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36" w:rsidRPr="00402736" w:rsidRDefault="00402736" w:rsidP="00402736">
      <w:pPr>
        <w:spacing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02736">
        <w:rPr>
          <w:rFonts w:ascii="Times New Roman" w:hAnsi="Times New Roman"/>
          <w:b/>
          <w:bCs/>
          <w:iCs/>
          <w:sz w:val="28"/>
          <w:szCs w:val="28"/>
        </w:rPr>
        <w:t>ПРЕДИСЛОВИЕ</w:t>
      </w:r>
    </w:p>
    <w:p w:rsidR="00402736" w:rsidRPr="0093226F" w:rsidRDefault="00402736" w:rsidP="0040273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4B16">
        <w:rPr>
          <w:rFonts w:ascii="Times New Roman" w:hAnsi="Times New Roman"/>
          <w:bCs/>
          <w:iCs/>
          <w:sz w:val="28"/>
          <w:szCs w:val="28"/>
        </w:rPr>
        <w:t xml:space="preserve">«Каждый из нас, педагогов и родителей, несет свою долю ответственности за сокровище по имени Детство» – эти слова Е.П. </w:t>
      </w:r>
      <w:proofErr w:type="spellStart"/>
      <w:r w:rsidRPr="00084B16">
        <w:rPr>
          <w:rFonts w:ascii="Times New Roman" w:hAnsi="Times New Roman"/>
          <w:bCs/>
          <w:iCs/>
          <w:sz w:val="28"/>
          <w:szCs w:val="28"/>
        </w:rPr>
        <w:t>Арнаутовой</w:t>
      </w:r>
      <w:proofErr w:type="spellEnd"/>
      <w:r w:rsidRPr="00084B16">
        <w:rPr>
          <w:rFonts w:ascii="Times New Roman" w:hAnsi="Times New Roman"/>
          <w:bCs/>
          <w:iCs/>
          <w:sz w:val="28"/>
          <w:szCs w:val="28"/>
        </w:rPr>
        <w:t xml:space="preserve"> определяют смысл совместной работы дошкольного образовательного учреждения и семьи.</w:t>
      </w:r>
      <w:r w:rsidRPr="004B436E">
        <w:rPr>
          <w:rFonts w:ascii="Times New Roman" w:hAnsi="Times New Roman"/>
          <w:sz w:val="28"/>
          <w:szCs w:val="28"/>
        </w:rPr>
        <w:t xml:space="preserve"> Семья и детский сад – два общественных института, которые </w:t>
      </w:r>
      <w:r>
        <w:rPr>
          <w:rFonts w:ascii="Times New Roman" w:hAnsi="Times New Roman"/>
          <w:sz w:val="28"/>
          <w:szCs w:val="28"/>
        </w:rPr>
        <w:t xml:space="preserve">стоят у истоков нашего будущего, </w:t>
      </w:r>
      <w:r w:rsidRPr="004B436E">
        <w:rPr>
          <w:rFonts w:ascii="Times New Roman" w:hAnsi="Times New Roman"/>
          <w:sz w:val="28"/>
          <w:szCs w:val="28"/>
        </w:rPr>
        <w:t>но зачастую не всегда им хватает взаимопонимания, такта, терпения, чтобы услышать и понять друг друга.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26F">
        <w:rPr>
          <w:rFonts w:ascii="Times New Roman" w:hAnsi="Times New Roman"/>
          <w:sz w:val="28"/>
          <w:szCs w:val="28"/>
        </w:rPr>
        <w:t>Признание пр</w:t>
      </w:r>
      <w:r>
        <w:rPr>
          <w:rFonts w:ascii="Times New Roman" w:hAnsi="Times New Roman"/>
          <w:sz w:val="28"/>
          <w:szCs w:val="28"/>
        </w:rPr>
        <w:t xml:space="preserve">иоритета семейного воспитания </w:t>
      </w:r>
      <w:r w:rsidRPr="0093226F">
        <w:rPr>
          <w:rFonts w:ascii="Times New Roman" w:hAnsi="Times New Roman"/>
          <w:sz w:val="28"/>
          <w:szCs w:val="28"/>
        </w:rPr>
        <w:t xml:space="preserve">требует совершенно иных отношений семьи и дошкольного учреждения. Эти отношения определяются понятиями </w:t>
      </w:r>
      <w:r w:rsidRPr="0093226F">
        <w:rPr>
          <w:rFonts w:ascii="Times New Roman" w:hAnsi="Times New Roman"/>
          <w:bCs/>
          <w:sz w:val="28"/>
          <w:szCs w:val="28"/>
        </w:rPr>
        <w:t>«сотрудничество» и «взаимодействие».</w:t>
      </w:r>
    </w:p>
    <w:p w:rsidR="00402736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B5296">
        <w:rPr>
          <w:rFonts w:ascii="Times New Roman" w:hAnsi="Times New Roman"/>
          <w:sz w:val="28"/>
          <w:szCs w:val="28"/>
        </w:rPr>
        <w:t>С принятием Закона Российской Федерации «Об образовании» возникли предпосылки для равноправного, творческого, заинтересованного взаимо</w:t>
      </w:r>
      <w:r>
        <w:rPr>
          <w:rFonts w:ascii="Times New Roman" w:hAnsi="Times New Roman"/>
          <w:sz w:val="28"/>
          <w:szCs w:val="28"/>
        </w:rPr>
        <w:t>действия семьи и образовательного учреждения</w:t>
      </w:r>
      <w:r w:rsidRPr="006B5296">
        <w:rPr>
          <w:rFonts w:ascii="Times New Roman" w:hAnsi="Times New Roman"/>
          <w:sz w:val="28"/>
          <w:szCs w:val="28"/>
        </w:rPr>
        <w:t>. В статье 18 говорится: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 Поэтому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пространство, постоянного повышения уровня педагогической компетентности родителей возможно только при условии разработки системы взаимодействий ДОУ и семьи.</w:t>
      </w:r>
    </w:p>
    <w:p w:rsidR="00402736" w:rsidRPr="008170AB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№30 создано 31 октября</w:t>
      </w:r>
      <w:r w:rsidRPr="00294E7B">
        <w:rPr>
          <w:rFonts w:ascii="Times New Roman" w:hAnsi="Times New Roman"/>
          <w:sz w:val="28"/>
          <w:szCs w:val="28"/>
        </w:rPr>
        <w:t xml:space="preserve"> 1988г.  В первые годы в учреждении функционировало 14 групп, предусмотренных проектом. Первая заведующая </w:t>
      </w:r>
      <w:proofErr w:type="spellStart"/>
      <w:r w:rsidRPr="00294E7B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294E7B">
        <w:rPr>
          <w:rFonts w:ascii="Times New Roman" w:hAnsi="Times New Roman"/>
          <w:sz w:val="28"/>
          <w:szCs w:val="28"/>
        </w:rPr>
        <w:t xml:space="preserve"> Любовь Константиновна была назначена отделом народного образования задолго до открытия яслей-сада. На ее долю выпало нелегкое дело: принимать здание от строителей, укомплектовывать его </w:t>
      </w:r>
      <w:r w:rsidRPr="008170AB">
        <w:rPr>
          <w:rFonts w:ascii="Times New Roman" w:hAnsi="Times New Roman"/>
          <w:sz w:val="28"/>
          <w:szCs w:val="28"/>
        </w:rPr>
        <w:t>необходимой мебелью и оборудованием, материалами и игрушками, набирать штат сотрудников.</w:t>
      </w:r>
    </w:p>
    <w:p w:rsidR="00402736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170AB">
        <w:rPr>
          <w:rFonts w:ascii="Times New Roman" w:hAnsi="Times New Roman"/>
          <w:sz w:val="28"/>
          <w:szCs w:val="28"/>
        </w:rPr>
        <w:t xml:space="preserve">C 01.07.1991 года дошкольное учреждение возглавляла  </w:t>
      </w:r>
      <w:proofErr w:type="spellStart"/>
      <w:r w:rsidRPr="008170AB">
        <w:rPr>
          <w:rFonts w:ascii="Times New Roman" w:hAnsi="Times New Roman"/>
          <w:sz w:val="28"/>
          <w:szCs w:val="28"/>
        </w:rPr>
        <w:t>Курдина</w:t>
      </w:r>
      <w:proofErr w:type="spellEnd"/>
      <w:r w:rsidRPr="008170AB">
        <w:rPr>
          <w:rFonts w:ascii="Times New Roman" w:hAnsi="Times New Roman"/>
          <w:sz w:val="28"/>
          <w:szCs w:val="28"/>
        </w:rPr>
        <w:t xml:space="preserve"> Екатерина</w:t>
      </w:r>
      <w:r w:rsidRPr="00294E7B">
        <w:rPr>
          <w:rFonts w:ascii="Times New Roman" w:hAnsi="Times New Roman"/>
          <w:sz w:val="28"/>
          <w:szCs w:val="28"/>
        </w:rPr>
        <w:t xml:space="preserve"> Геннадьевна, педагог высшей категории, </w:t>
      </w:r>
      <w:r w:rsidRPr="00084B16">
        <w:rPr>
          <w:rFonts w:ascii="Times New Roman" w:hAnsi="Times New Roman"/>
          <w:bCs/>
          <w:iCs/>
          <w:sz w:val="28"/>
          <w:szCs w:val="28"/>
        </w:rPr>
        <w:t>«</w:t>
      </w:r>
      <w:r w:rsidRPr="00294E7B">
        <w:rPr>
          <w:rFonts w:ascii="Times New Roman" w:hAnsi="Times New Roman"/>
          <w:sz w:val="28"/>
          <w:szCs w:val="28"/>
        </w:rPr>
        <w:t xml:space="preserve">Почетный работник </w:t>
      </w:r>
      <w:r w:rsidRPr="00294E7B">
        <w:rPr>
          <w:rFonts w:ascii="Times New Roman" w:hAnsi="Times New Roman"/>
          <w:sz w:val="28"/>
          <w:szCs w:val="28"/>
        </w:rPr>
        <w:lastRenderedPageBreak/>
        <w:t>общего образования РФ</w:t>
      </w:r>
      <w:r w:rsidRPr="006B5296">
        <w:rPr>
          <w:rFonts w:ascii="Times New Roman" w:hAnsi="Times New Roman"/>
          <w:sz w:val="28"/>
          <w:szCs w:val="28"/>
        </w:rPr>
        <w:t>»</w:t>
      </w:r>
      <w:r w:rsidRPr="00294E7B">
        <w:rPr>
          <w:rFonts w:ascii="Times New Roman" w:hAnsi="Times New Roman"/>
          <w:sz w:val="28"/>
          <w:szCs w:val="28"/>
        </w:rPr>
        <w:t>.   Она создала сплоченный коллектив, работающий с энтузиазмом на обеспечение условий комфорта и полноценного развития детей. </w:t>
      </w:r>
    </w:p>
    <w:p w:rsidR="00402736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94E7B">
        <w:rPr>
          <w:rFonts w:ascii="Times New Roman" w:hAnsi="Times New Roman"/>
          <w:sz w:val="28"/>
          <w:szCs w:val="28"/>
        </w:rPr>
        <w:t>1993г.- 2000г. - педагогический коллектив работал в режиме творческого поиска, нововведений. За эти годы в воспитательно-образовательном процессе использовались различные методики и технологии: Вересов Н.Н. «Мы земляне», Зайцев Н.А. «Методика раннего обучения чтению», Мельникова Т.С. «Обучение математике», Л.А.</w:t>
      </w:r>
      <w:r>
        <w:rPr>
          <w:rFonts w:ascii="Times New Roman" w:hAnsi="Times New Roman"/>
          <w:sz w:val="28"/>
          <w:szCs w:val="28"/>
        </w:rPr>
        <w:t xml:space="preserve"> Лазарев «Здравствуй!» и другие. </w:t>
      </w:r>
    </w:p>
    <w:p w:rsidR="00402736" w:rsidRPr="00294E7B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1996</w:t>
      </w:r>
      <w:r w:rsidRPr="00294E7B">
        <w:rPr>
          <w:rFonts w:ascii="Times New Roman" w:hAnsi="Times New Roman"/>
          <w:sz w:val="28"/>
          <w:szCs w:val="28"/>
        </w:rPr>
        <w:t xml:space="preserve"> г. открыты три группы для детей с тяжелыми нарушениями речи.  Введена в практику работы специальная коррекционная программа для детей с общим недоразвитием речи под редакцией Т.Б.Филичевой, Г.В.Чиркиной. В данный момент группы осуществляют деятельность по программе </w:t>
      </w:r>
      <w:proofErr w:type="spellStart"/>
      <w:r w:rsidRPr="00294E7B">
        <w:rPr>
          <w:rFonts w:ascii="Times New Roman" w:hAnsi="Times New Roman"/>
          <w:sz w:val="28"/>
          <w:szCs w:val="28"/>
        </w:rPr>
        <w:t>Нищевой</w:t>
      </w:r>
      <w:proofErr w:type="spellEnd"/>
      <w:r w:rsidRPr="00294E7B">
        <w:rPr>
          <w:rFonts w:ascii="Times New Roman" w:hAnsi="Times New Roman"/>
          <w:sz w:val="28"/>
          <w:szCs w:val="28"/>
        </w:rPr>
        <w:t>.</w:t>
      </w:r>
    </w:p>
    <w:p w:rsidR="00402736" w:rsidRPr="00294E7B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2014 </w:t>
      </w:r>
      <w:r w:rsidRPr="00294E7B">
        <w:rPr>
          <w:rFonts w:ascii="Times New Roman" w:hAnsi="Times New Roman"/>
          <w:sz w:val="28"/>
          <w:szCs w:val="28"/>
        </w:rPr>
        <w:t>года ДОУ возглавляет Громова Наталья Алексеевна. Спокойные и уверенные действия Натальи Алексеевны преобразили наш детский сад и внешне и внутренне, открыли новые пути в развитии дошкольного учреждения. Под её руководством коллектив знакомится с тенденциями в воспитании и обучении дошкольников, вводит современные технологии, методики, модели в работу с детьми раннего и дошкольного возраста, новые подходы во взаимодействие с родителями, пополняет педагогическую и психологическую копилку знаний, так необходимую в работе с новым поколением воспитанников, осваивает новые информационные технологии и применяет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294E7B">
        <w:rPr>
          <w:rFonts w:ascii="Times New Roman" w:hAnsi="Times New Roman"/>
          <w:sz w:val="28"/>
          <w:szCs w:val="28"/>
        </w:rPr>
        <w:t> возможности на практике. </w:t>
      </w:r>
    </w:p>
    <w:p w:rsidR="00402736" w:rsidRPr="00294E7B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Pr="00294E7B">
        <w:rPr>
          <w:rFonts w:ascii="Times New Roman" w:hAnsi="Times New Roman"/>
          <w:sz w:val="28"/>
          <w:szCs w:val="28"/>
        </w:rPr>
        <w:t xml:space="preserve"> г. в ДОУ открылись двери для воспитанников с ЗПР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4E7B">
        <w:rPr>
          <w:rFonts w:ascii="Times New Roman" w:hAnsi="Times New Roman"/>
          <w:sz w:val="28"/>
          <w:szCs w:val="28"/>
        </w:rPr>
        <w:t>С 2018 года МБДОУ реорганизован в МАДОУ.</w:t>
      </w:r>
    </w:p>
    <w:p w:rsidR="00402736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94E7B">
        <w:rPr>
          <w:rFonts w:ascii="Times New Roman" w:hAnsi="Times New Roman"/>
          <w:sz w:val="28"/>
          <w:szCs w:val="28"/>
        </w:rPr>
        <w:t>Коллектив детского</w:t>
      </w:r>
      <w:r>
        <w:rPr>
          <w:rFonts w:ascii="Times New Roman" w:hAnsi="Times New Roman"/>
          <w:sz w:val="28"/>
          <w:szCs w:val="28"/>
        </w:rPr>
        <w:t xml:space="preserve"> сада никогда не стоял на месте и</w:t>
      </w:r>
      <w:r w:rsidRPr="00294E7B">
        <w:rPr>
          <w:rFonts w:ascii="Times New Roman" w:hAnsi="Times New Roman"/>
          <w:sz w:val="28"/>
          <w:szCs w:val="28"/>
        </w:rPr>
        <w:t xml:space="preserve"> находится в постоянном поиске нового, передового. </w:t>
      </w:r>
      <w:r>
        <w:rPr>
          <w:rFonts w:ascii="Times New Roman" w:hAnsi="Times New Roman"/>
          <w:sz w:val="28"/>
          <w:szCs w:val="28"/>
        </w:rPr>
        <w:t>С</w:t>
      </w:r>
      <w:r w:rsidRPr="006E4358">
        <w:rPr>
          <w:rFonts w:ascii="Times New Roman" w:hAnsi="Times New Roman"/>
          <w:sz w:val="28"/>
          <w:szCs w:val="28"/>
        </w:rPr>
        <w:t xml:space="preserve"> 29.10.2017 г по 31.12.2019 г. работает экспериментальная площадка «Вариативно-развивающее образование как инструмент достижения требований ФГОС дошкольного </w:t>
      </w:r>
      <w:r w:rsidRPr="006E4358">
        <w:rPr>
          <w:rFonts w:ascii="Times New Roman" w:hAnsi="Times New Roman"/>
          <w:sz w:val="28"/>
          <w:szCs w:val="28"/>
        </w:rPr>
        <w:lastRenderedPageBreak/>
        <w:t xml:space="preserve">образования» (приказ ФГАУ «ФИРО» №439 от </w:t>
      </w:r>
      <w:r w:rsidRPr="006E4358">
        <w:rPr>
          <w:rFonts w:ascii="Times New Roman" w:hAnsi="Times New Roman"/>
          <w:bCs/>
          <w:sz w:val="28"/>
          <w:szCs w:val="28"/>
        </w:rPr>
        <w:t xml:space="preserve">23 октября 2017г.), в ходе которой педагоги внедряют в образовательный процесс практики </w:t>
      </w:r>
      <w:r w:rsidRPr="006E4358">
        <w:rPr>
          <w:rFonts w:ascii="Times New Roman" w:hAnsi="Times New Roman"/>
          <w:bCs/>
          <w:iCs/>
          <w:sz w:val="28"/>
          <w:szCs w:val="28"/>
        </w:rPr>
        <w:t xml:space="preserve">основной образовательной программы дошкольного образования «Тропинки» под ред. В.Т. Кудрявцева. </w:t>
      </w:r>
    </w:p>
    <w:p w:rsidR="00402736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образования и организация образовательной деятельности в МАДОУ № 30, обеспечивающих развитие личности детей дошкольного возраста в разных видах деятельности и общения, с учетом их возрастных и индивидуальных психических и физиологических особенностей, определяются следующими программами:</w:t>
      </w:r>
    </w:p>
    <w:p w:rsidR="00402736" w:rsidRPr="0064662F" w:rsidRDefault="00402736" w:rsidP="004027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64662F">
        <w:rPr>
          <w:color w:val="000000"/>
          <w:sz w:val="28"/>
          <w:szCs w:val="28"/>
        </w:rPr>
        <w:t>- Основ</w:t>
      </w:r>
      <w:r>
        <w:rPr>
          <w:color w:val="000000"/>
          <w:sz w:val="28"/>
          <w:szCs w:val="28"/>
        </w:rPr>
        <w:t>ная образовательная программа МА</w:t>
      </w:r>
      <w:r w:rsidRPr="0064662F">
        <w:rPr>
          <w:color w:val="000000"/>
          <w:sz w:val="28"/>
          <w:szCs w:val="28"/>
        </w:rPr>
        <w:t>ДОУ № 30, составле</w:t>
      </w:r>
      <w:r>
        <w:rPr>
          <w:color w:val="000000"/>
          <w:sz w:val="28"/>
          <w:szCs w:val="28"/>
        </w:rPr>
        <w:t>н</w:t>
      </w:r>
      <w:r w:rsidRPr="0064662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я</w:t>
      </w:r>
      <w:r w:rsidRPr="0064662F">
        <w:rPr>
          <w:color w:val="000000"/>
          <w:sz w:val="28"/>
          <w:szCs w:val="28"/>
        </w:rPr>
        <w:t xml:space="preserve"> с учетом</w:t>
      </w:r>
      <w:r>
        <w:rPr>
          <w:color w:val="000000"/>
          <w:sz w:val="28"/>
          <w:szCs w:val="28"/>
        </w:rPr>
        <w:t xml:space="preserve"> </w:t>
      </w:r>
      <w:r w:rsidRPr="0064662F">
        <w:rPr>
          <w:color w:val="000000"/>
          <w:sz w:val="28"/>
          <w:szCs w:val="28"/>
        </w:rPr>
        <w:t xml:space="preserve">концептуальных положений вариативной программы «ОТ РОЖДЕНИЯ ДО ШКОЛЫ»  под редакцией Н.Е. </w:t>
      </w:r>
      <w:proofErr w:type="spellStart"/>
      <w:r w:rsidRPr="0064662F">
        <w:rPr>
          <w:color w:val="000000"/>
          <w:sz w:val="28"/>
          <w:szCs w:val="28"/>
        </w:rPr>
        <w:t>Вераксы</w:t>
      </w:r>
      <w:proofErr w:type="spellEnd"/>
      <w:r w:rsidRPr="0064662F">
        <w:rPr>
          <w:color w:val="000000"/>
          <w:sz w:val="28"/>
          <w:szCs w:val="28"/>
        </w:rPr>
        <w:t>, Т.С. Комаровой, М.А. Васильевой.</w:t>
      </w:r>
    </w:p>
    <w:p w:rsidR="00402736" w:rsidRPr="005710F0" w:rsidRDefault="00402736" w:rsidP="0040273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662F">
        <w:rPr>
          <w:color w:val="000000"/>
          <w:sz w:val="28"/>
          <w:szCs w:val="28"/>
        </w:rPr>
        <w:t>Адаптированная образовательная программа</w:t>
      </w:r>
      <w:r>
        <w:rPr>
          <w:color w:val="000000"/>
          <w:sz w:val="28"/>
          <w:szCs w:val="28"/>
        </w:rPr>
        <w:t xml:space="preserve">, основывающаяся на </w:t>
      </w:r>
      <w:r w:rsidRPr="0064662F">
        <w:rPr>
          <w:color w:val="000000"/>
          <w:sz w:val="28"/>
          <w:szCs w:val="28"/>
        </w:rPr>
        <w:t>Примерной адаптированной основной образовательной программы для детей с тяжелыми нарушениями речи (общим недоразвитием ре</w:t>
      </w:r>
      <w:r>
        <w:rPr>
          <w:color w:val="000000"/>
          <w:sz w:val="28"/>
          <w:szCs w:val="28"/>
        </w:rPr>
        <w:t xml:space="preserve">чи) с  3 до 7 лет» Н.В. </w:t>
      </w:r>
      <w:proofErr w:type="spellStart"/>
      <w:r>
        <w:rPr>
          <w:color w:val="000000"/>
          <w:sz w:val="28"/>
          <w:szCs w:val="28"/>
        </w:rPr>
        <w:t>Нищевой</w:t>
      </w:r>
      <w:proofErr w:type="spellEnd"/>
      <w:r>
        <w:rPr>
          <w:color w:val="000000"/>
          <w:sz w:val="28"/>
          <w:szCs w:val="28"/>
        </w:rPr>
        <w:t xml:space="preserve"> и</w:t>
      </w:r>
      <w:r w:rsidRPr="0064662F">
        <w:rPr>
          <w:color w:val="000000"/>
          <w:sz w:val="28"/>
          <w:szCs w:val="28"/>
        </w:rPr>
        <w:t xml:space="preserve"> Программы по подготовке к школе детей с задержкой психического развития: Старший дошкольный возраст. С.Г.Шевченко и др.</w:t>
      </w:r>
    </w:p>
    <w:p w:rsidR="00402736" w:rsidRPr="00BC4DA8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51A5F">
        <w:rPr>
          <w:rFonts w:ascii="Times New Roman" w:hAnsi="Times New Roman"/>
          <w:sz w:val="28"/>
          <w:szCs w:val="28"/>
        </w:rPr>
        <w:t>Вся образ</w:t>
      </w:r>
      <w:r>
        <w:rPr>
          <w:rFonts w:ascii="Times New Roman" w:hAnsi="Times New Roman"/>
          <w:sz w:val="28"/>
          <w:szCs w:val="28"/>
        </w:rPr>
        <w:t xml:space="preserve">овательная деятельность осуществляется </w:t>
      </w:r>
      <w:r w:rsidRPr="00F51A5F">
        <w:rPr>
          <w:rFonts w:ascii="Times New Roman" w:hAnsi="Times New Roman"/>
          <w:sz w:val="28"/>
          <w:szCs w:val="28"/>
        </w:rPr>
        <w:t xml:space="preserve">с учетом принципа интеграции образовательных областей: «Речевое развитие», «Познавательное развитие», «Физическое развитие», «Социально-коммуникативное развитие», «Художественно-эстетическое развитие», </w:t>
      </w:r>
      <w:r>
        <w:rPr>
          <w:rFonts w:ascii="Times New Roman" w:hAnsi="Times New Roman"/>
          <w:sz w:val="28"/>
          <w:szCs w:val="28"/>
        </w:rPr>
        <w:t>что способствует</w:t>
      </w:r>
      <w:r w:rsidRPr="00F51A5F">
        <w:rPr>
          <w:rFonts w:ascii="Times New Roman" w:hAnsi="Times New Roman"/>
          <w:sz w:val="28"/>
          <w:szCs w:val="28"/>
        </w:rPr>
        <w:t xml:space="preserve"> развитию физических, интеллектуальных и личностных качеств ребёнка</w:t>
      </w:r>
    </w:p>
    <w:p w:rsidR="00402736" w:rsidRDefault="00402736" w:rsidP="0040273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436E">
        <w:rPr>
          <w:rFonts w:ascii="Times New Roman" w:hAnsi="Times New Roman"/>
          <w:sz w:val="28"/>
          <w:szCs w:val="28"/>
        </w:rPr>
        <w:t>На основании нормативно-правовых документов</w:t>
      </w:r>
      <w:r>
        <w:rPr>
          <w:rFonts w:ascii="Times New Roman" w:hAnsi="Times New Roman" w:cs="Aharoni"/>
          <w:sz w:val="28"/>
          <w:szCs w:val="28"/>
          <w:lang w:bidi="he-IL"/>
        </w:rPr>
        <w:t>, в соответствии с</w:t>
      </w:r>
      <w:r w:rsidRPr="00074F1D">
        <w:rPr>
          <w:rFonts w:ascii="Times New Roman" w:hAnsi="Times New Roman" w:cs="Aharoni"/>
          <w:sz w:val="28"/>
          <w:szCs w:val="28"/>
          <w:lang w:bidi="he-IL"/>
        </w:rPr>
        <w:t xml:space="preserve"> ФГОС ДО </w:t>
      </w:r>
      <w:r>
        <w:rPr>
          <w:rFonts w:ascii="Times New Roman" w:hAnsi="Times New Roman"/>
          <w:sz w:val="28"/>
          <w:szCs w:val="28"/>
        </w:rPr>
        <w:t>наш педагогический коллектив</w:t>
      </w:r>
      <w:r w:rsidRPr="004B436E">
        <w:rPr>
          <w:rFonts w:ascii="Times New Roman" w:hAnsi="Times New Roman"/>
          <w:sz w:val="28"/>
          <w:szCs w:val="28"/>
        </w:rPr>
        <w:t xml:space="preserve"> стремится к своему становлению как открытой социально-педагогической системы, готовой к укреплению и расширению взаимодействия с семьями воспитанников</w:t>
      </w:r>
      <w:r>
        <w:rPr>
          <w:rFonts w:ascii="Times New Roman" w:hAnsi="Times New Roman"/>
          <w:sz w:val="28"/>
          <w:szCs w:val="28"/>
        </w:rPr>
        <w:t>, развитию</w:t>
      </w:r>
      <w:r w:rsidRPr="00E51838">
        <w:rPr>
          <w:rFonts w:ascii="Times New Roman" w:hAnsi="Times New Roman"/>
          <w:sz w:val="28"/>
          <w:szCs w:val="28"/>
        </w:rPr>
        <w:t xml:space="preserve"> индивидуальных способностей и необходимой ко</w:t>
      </w:r>
      <w:r>
        <w:rPr>
          <w:rFonts w:ascii="Times New Roman" w:hAnsi="Times New Roman"/>
          <w:sz w:val="28"/>
          <w:szCs w:val="28"/>
        </w:rPr>
        <w:t xml:space="preserve">ррекции нарушений их развития </w:t>
      </w:r>
      <w:r w:rsidRPr="004B436E">
        <w:rPr>
          <w:rFonts w:ascii="Times New Roman" w:hAnsi="Times New Roman"/>
          <w:sz w:val="28"/>
          <w:szCs w:val="28"/>
        </w:rPr>
        <w:t>и проводит планомерную целенаправленную работу с родителями под 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841">
        <w:rPr>
          <w:rFonts w:ascii="Times New Roman" w:hAnsi="Times New Roman"/>
          <w:b/>
          <w:bCs/>
          <w:color w:val="0070C0"/>
          <w:sz w:val="28"/>
          <w:szCs w:val="28"/>
        </w:rPr>
        <w:t>целью: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Pr="00074F1D">
        <w:rPr>
          <w:rFonts w:ascii="Times New Roman" w:hAnsi="Times New Roman"/>
          <w:bCs/>
          <w:iCs/>
          <w:sz w:val="28"/>
          <w:szCs w:val="28"/>
        </w:rPr>
        <w:t xml:space="preserve">создание условий для разнообразного по содержанию и </w:t>
      </w:r>
      <w:r w:rsidRPr="00074F1D">
        <w:rPr>
          <w:rFonts w:ascii="Times New Roman" w:hAnsi="Times New Roman"/>
          <w:bCs/>
          <w:iCs/>
          <w:sz w:val="28"/>
          <w:szCs w:val="28"/>
        </w:rPr>
        <w:lastRenderedPageBreak/>
        <w:t>формам сотрудничества с родителями, оказав им помощь в реализации ответственности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за воспитание и обучение детей, в том числе имеющих отклонения в развитии. </w:t>
      </w:r>
      <w:r>
        <w:rPr>
          <w:rFonts w:ascii="Times New Roman" w:hAnsi="Times New Roman"/>
          <w:sz w:val="28"/>
          <w:szCs w:val="28"/>
        </w:rPr>
        <w:t>Поэтому работа ДОУ</w:t>
      </w:r>
      <w:r w:rsidRPr="004B436E">
        <w:rPr>
          <w:rFonts w:ascii="Times New Roman" w:hAnsi="Times New Roman"/>
          <w:sz w:val="28"/>
          <w:szCs w:val="28"/>
        </w:rPr>
        <w:t xml:space="preserve"> направлена на то, чтобы родителей сделать субъектами образовательного процесса, вывести их на </w:t>
      </w:r>
      <w:r>
        <w:rPr>
          <w:rFonts w:ascii="Times New Roman" w:hAnsi="Times New Roman"/>
          <w:sz w:val="28"/>
          <w:szCs w:val="28"/>
        </w:rPr>
        <w:t>уровень равноправных партнёров.</w:t>
      </w:r>
    </w:p>
    <w:p w:rsidR="00402736" w:rsidRDefault="00402736" w:rsidP="0040273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02736" w:rsidRPr="00074F1D" w:rsidRDefault="00402736" w:rsidP="00402736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4B436E">
        <w:rPr>
          <w:rFonts w:ascii="Times New Roman" w:hAnsi="Times New Roman"/>
          <w:sz w:val="28"/>
          <w:szCs w:val="28"/>
        </w:rPr>
        <w:t xml:space="preserve">Исходя из данной цели, были определены следующие </w:t>
      </w:r>
      <w:r w:rsidRPr="0078003E">
        <w:rPr>
          <w:rFonts w:ascii="Times New Roman" w:hAnsi="Times New Roman"/>
          <w:b/>
          <w:color w:val="0070C0"/>
          <w:sz w:val="28"/>
          <w:szCs w:val="28"/>
        </w:rPr>
        <w:t>задачи</w:t>
      </w:r>
      <w:r w:rsidRPr="004B436E">
        <w:rPr>
          <w:rFonts w:ascii="Times New Roman" w:hAnsi="Times New Roman"/>
          <w:sz w:val="28"/>
          <w:szCs w:val="28"/>
        </w:rPr>
        <w:t>:</w:t>
      </w:r>
    </w:p>
    <w:p w:rsidR="00402736" w:rsidRPr="0050628E" w:rsidRDefault="00402736" w:rsidP="00402736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0628E">
        <w:rPr>
          <w:rFonts w:ascii="Times New Roman" w:hAnsi="Times New Roman"/>
          <w:sz w:val="28"/>
          <w:szCs w:val="28"/>
          <w:lang w:eastAsia="ru-RU"/>
        </w:rPr>
        <w:t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</w:t>
      </w:r>
    </w:p>
    <w:p w:rsidR="00402736" w:rsidRPr="0050628E" w:rsidRDefault="00402736" w:rsidP="00402736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062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Проявлять вместе с родителями осознанное отношение к </w:t>
      </w:r>
      <w:r w:rsidRPr="0050628E">
        <w:rPr>
          <w:rFonts w:ascii="Times New Roman" w:hAnsi="Times New Roman"/>
          <w:sz w:val="28"/>
          <w:szCs w:val="28"/>
          <w:lang w:eastAsia="ru-RU"/>
        </w:rPr>
        <w:t>инициативности и самостоятельности ребенка, способствуя формированию у дошкольника уверенности в себе и своих возможностях и вызывая у родителей чувство уважения к себе, как воспитателю свих детей.</w:t>
      </w:r>
    </w:p>
    <w:p w:rsidR="00402736" w:rsidRPr="0050628E" w:rsidRDefault="00402736" w:rsidP="00402736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0628E">
        <w:rPr>
          <w:rFonts w:ascii="Times New Roman" w:hAnsi="Times New Roman"/>
          <w:sz w:val="28"/>
          <w:szCs w:val="28"/>
          <w:lang w:eastAsia="ru-RU"/>
        </w:rPr>
        <w:t>Регулярно в процессе индивидуального общения с родителями обсуждать все вопросы, связанные с воспитанием и развитием детей.</w:t>
      </w:r>
    </w:p>
    <w:p w:rsidR="00402736" w:rsidRDefault="00402736" w:rsidP="00402736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0628E">
        <w:rPr>
          <w:rFonts w:ascii="Times New Roman" w:hAnsi="Times New Roman"/>
          <w:sz w:val="28"/>
          <w:szCs w:val="28"/>
          <w:lang w:eastAsia="ru-RU"/>
        </w:rPr>
        <w:t>Проявлять понимание, деликатность, терпимость и такт, учитывать точку зрения родителей.</w:t>
      </w:r>
    </w:p>
    <w:p w:rsidR="00402736" w:rsidRPr="008D7B83" w:rsidRDefault="00402736" w:rsidP="00402736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D7B83">
        <w:rPr>
          <w:rFonts w:ascii="Times New Roman" w:hAnsi="Times New Roman"/>
          <w:sz w:val="28"/>
          <w:szCs w:val="28"/>
        </w:rPr>
        <w:t>Приобщать родителей к участию в жизни группы и дошкольной образовательной организации через поиск и внедрение наиболее эффективных форм работы по коррекции речевого и сопутствующих нарушений у детей с ОВЗ.</w:t>
      </w:r>
    </w:p>
    <w:p w:rsidR="00402736" w:rsidRDefault="00402736" w:rsidP="00402736">
      <w:pPr>
        <w:spacing w:after="20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02736" w:rsidRDefault="00402736" w:rsidP="00402736">
      <w:pPr>
        <w:spacing w:after="20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02736" w:rsidRDefault="00402736" w:rsidP="00402736">
      <w:pPr>
        <w:spacing w:after="20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02736" w:rsidRDefault="00402736" w:rsidP="00402736">
      <w:pPr>
        <w:spacing w:after="20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02736" w:rsidRPr="005043A2" w:rsidRDefault="00402736" w:rsidP="00402736">
      <w:pPr>
        <w:spacing w:after="20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Глава 1.</w:t>
      </w:r>
      <w:r w:rsidRPr="005043A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51A5F">
        <w:rPr>
          <w:rFonts w:ascii="Times New Roman" w:hAnsi="Times New Roman"/>
          <w:b/>
          <w:color w:val="FF0000"/>
          <w:sz w:val="28"/>
          <w:szCs w:val="28"/>
        </w:rPr>
        <w:t xml:space="preserve">Создание предметно-развивающей среды в </w:t>
      </w:r>
      <w:r>
        <w:rPr>
          <w:rFonts w:ascii="Times New Roman" w:hAnsi="Times New Roman"/>
          <w:b/>
          <w:color w:val="FF0000"/>
          <w:sz w:val="28"/>
          <w:szCs w:val="28"/>
        </w:rPr>
        <w:t>МА</w:t>
      </w:r>
      <w:r w:rsidRPr="00F51A5F">
        <w:rPr>
          <w:rFonts w:ascii="Times New Roman" w:hAnsi="Times New Roman"/>
          <w:b/>
          <w:color w:val="FF0000"/>
          <w:sz w:val="28"/>
          <w:szCs w:val="28"/>
        </w:rPr>
        <w:t>ДОУ.</w:t>
      </w:r>
    </w:p>
    <w:p w:rsidR="00402736" w:rsidRPr="00CB729C" w:rsidRDefault="00402736" w:rsidP="004027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B729C">
        <w:t>«</w:t>
      </w:r>
      <w:r w:rsidRPr="00CB729C">
        <w:rPr>
          <w:rFonts w:ascii="Times New Roman" w:hAnsi="Times New Roman"/>
          <w:sz w:val="28"/>
          <w:szCs w:val="28"/>
        </w:rPr>
        <w:t>На развитие личности ребенка влияет</w:t>
      </w:r>
    </w:p>
    <w:p w:rsidR="00402736" w:rsidRPr="00CB729C" w:rsidRDefault="00402736" w:rsidP="004027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 не только наследственность и воспитание,</w:t>
      </w:r>
    </w:p>
    <w:p w:rsidR="00402736" w:rsidRPr="00CB729C" w:rsidRDefault="00402736" w:rsidP="004027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 но и немаловажное значение играет среда, </w:t>
      </w:r>
    </w:p>
    <w:p w:rsidR="00402736" w:rsidRPr="00CB729C" w:rsidRDefault="00402736" w:rsidP="004027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в которой пребывает ребенок»</w:t>
      </w:r>
    </w:p>
    <w:p w:rsidR="00402736" w:rsidRPr="00CB729C" w:rsidRDefault="00402736" w:rsidP="004027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Английский психолог Д. </w:t>
      </w:r>
      <w:proofErr w:type="spellStart"/>
      <w:r w:rsidRPr="00CB729C">
        <w:rPr>
          <w:rFonts w:ascii="Times New Roman" w:hAnsi="Times New Roman"/>
          <w:sz w:val="28"/>
          <w:szCs w:val="28"/>
        </w:rPr>
        <w:t>Шаттлеворт</w:t>
      </w:r>
      <w:proofErr w:type="spellEnd"/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Каждое учреждение, не смотря на одинаковую деятельность – воспитание и обучение дошкольников, имеет свои отличительные особенности, связанные с организацией   образовательного пространства. Поиск интересных форм и инновационных подходов к созданию предметно-развивающей среды для развития дошкольников совместно с их родителями всегда характеризовал деятельность нашего дошкольного учреждения. 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Формирование предметно-развивающей среды – динамичный процесс, который позволяет педагогам проявлять творчество, привлекая к работе родителей. В настоящее время создается модель развивающей предметно – пространственной среды ДОУ, которая имеет ряд преимуществ:</w:t>
      </w:r>
    </w:p>
    <w:p w:rsidR="00402736" w:rsidRPr="00E375F7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b/>
          <w:color w:val="0070C0"/>
          <w:sz w:val="28"/>
          <w:szCs w:val="28"/>
        </w:rPr>
      </w:pPr>
      <w:r w:rsidRPr="00E375F7">
        <w:rPr>
          <w:rFonts w:ascii="Times New Roman" w:hAnsi="Times New Roman"/>
          <w:b/>
          <w:color w:val="0070C0"/>
          <w:sz w:val="28"/>
          <w:szCs w:val="28"/>
        </w:rPr>
        <w:t>1. Гибкая организация среды.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Все оборудование, игрушки, пособия распределены по пяти образовательным областям: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социально-коммуникативное развитие;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речевое развитие;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художественно-эстетическое развитие;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физическое развитие.</w:t>
      </w:r>
    </w:p>
    <w:p w:rsidR="00402736" w:rsidRPr="005043A2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b/>
          <w:color w:val="0070C0"/>
          <w:sz w:val="28"/>
          <w:szCs w:val="28"/>
        </w:rPr>
      </w:pPr>
      <w:r w:rsidRPr="00CB729C">
        <w:rPr>
          <w:rFonts w:ascii="Times New Roman" w:hAnsi="Times New Roman"/>
          <w:color w:val="0070C0"/>
          <w:sz w:val="28"/>
          <w:szCs w:val="28"/>
        </w:rPr>
        <w:t>2</w:t>
      </w:r>
      <w:r w:rsidRPr="005043A2"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proofErr w:type="spellStart"/>
      <w:r w:rsidRPr="005043A2">
        <w:rPr>
          <w:rFonts w:ascii="Times New Roman" w:hAnsi="Times New Roman"/>
          <w:b/>
          <w:color w:val="0070C0"/>
          <w:sz w:val="28"/>
          <w:szCs w:val="28"/>
        </w:rPr>
        <w:t>Интегрированность</w:t>
      </w:r>
      <w:proofErr w:type="spellEnd"/>
      <w:r w:rsidRPr="005043A2">
        <w:rPr>
          <w:rFonts w:ascii="Times New Roman" w:hAnsi="Times New Roman"/>
          <w:b/>
          <w:color w:val="0070C0"/>
          <w:sz w:val="28"/>
          <w:szCs w:val="28"/>
        </w:rPr>
        <w:t xml:space="preserve"> среды.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Деление игрового оборудования по областям условно, один и тот же материал может находиться в разных областях, тем самым осуществляя интеграцию. Например,: энциклопедии могут находиться в образовательной области «Познавательное развитие», художественные произведения – в области «Социально – коммуникативное развитие», книги о здоровом образе </w:t>
      </w:r>
      <w:r w:rsidRPr="00CB729C">
        <w:rPr>
          <w:rFonts w:ascii="Times New Roman" w:hAnsi="Times New Roman"/>
          <w:sz w:val="28"/>
          <w:szCs w:val="28"/>
        </w:rPr>
        <w:lastRenderedPageBreak/>
        <w:t>жизни, спорте находятся в «Физическом развитие». Таким образом, весь материал «</w:t>
      </w:r>
      <w:proofErr w:type="spellStart"/>
      <w:r w:rsidRPr="00CB729C">
        <w:rPr>
          <w:rFonts w:ascii="Times New Roman" w:hAnsi="Times New Roman"/>
          <w:sz w:val="28"/>
          <w:szCs w:val="28"/>
        </w:rPr>
        <w:t>нежестко</w:t>
      </w:r>
      <w:proofErr w:type="spellEnd"/>
      <w:r w:rsidRPr="00CB729C">
        <w:rPr>
          <w:rFonts w:ascii="Times New Roman" w:hAnsi="Times New Roman"/>
          <w:sz w:val="28"/>
          <w:szCs w:val="28"/>
        </w:rPr>
        <w:t>» закреплен в той или иной области.</w:t>
      </w:r>
    </w:p>
    <w:p w:rsidR="00402736" w:rsidRPr="005043A2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b/>
          <w:color w:val="0070C0"/>
          <w:sz w:val="28"/>
          <w:szCs w:val="28"/>
        </w:rPr>
      </w:pPr>
      <w:r w:rsidRPr="005043A2">
        <w:rPr>
          <w:rFonts w:ascii="Times New Roman" w:hAnsi="Times New Roman"/>
          <w:b/>
          <w:color w:val="0070C0"/>
          <w:sz w:val="28"/>
          <w:szCs w:val="28"/>
        </w:rPr>
        <w:t>3. Открытость среды.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Установка на совместное </w:t>
      </w:r>
      <w:proofErr w:type="spellStart"/>
      <w:r w:rsidRPr="00CB729C">
        <w:rPr>
          <w:rFonts w:ascii="Times New Roman" w:hAnsi="Times New Roman"/>
          <w:sz w:val="28"/>
          <w:szCs w:val="28"/>
        </w:rPr>
        <w:t>деятельностное</w:t>
      </w:r>
      <w:proofErr w:type="spellEnd"/>
      <w:r w:rsidRPr="00CB729C">
        <w:rPr>
          <w:rFonts w:ascii="Times New Roman" w:hAnsi="Times New Roman"/>
          <w:sz w:val="28"/>
          <w:szCs w:val="28"/>
        </w:rPr>
        <w:t xml:space="preserve"> общение всех субъектов образовательных отношений: детей, родителей, педагогов.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75F7">
        <w:rPr>
          <w:rFonts w:ascii="Times New Roman" w:hAnsi="Times New Roman"/>
          <w:b/>
          <w:color w:val="0070C0"/>
          <w:sz w:val="28"/>
          <w:szCs w:val="28"/>
        </w:rPr>
        <w:t>4. Динамичность, мобильность образовательной среды</w:t>
      </w:r>
      <w:r w:rsidRPr="00CB729C">
        <w:rPr>
          <w:rFonts w:ascii="Times New Roman" w:hAnsi="Times New Roman"/>
          <w:sz w:val="28"/>
          <w:szCs w:val="28"/>
        </w:rPr>
        <w:t>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Одной из приоритетных педагогических технологий в работе с детьми в нашем дошкольном учреждении является технология группового сбора, которая предполагает совместную деятельность детей и взрослых в центрах активности. Центры активности создаются на основе интереса детей и образовательных задач, которые педагог должен реализовать. Название, количество и содержание центров определяется совместно с детьми. Центры активности функционируют до тех пор, пока востребованы детьми.</w:t>
      </w:r>
    </w:p>
    <w:p w:rsidR="00402736" w:rsidRPr="00E375F7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b/>
          <w:color w:val="0070C0"/>
          <w:sz w:val="28"/>
          <w:szCs w:val="28"/>
        </w:rPr>
      </w:pPr>
      <w:r w:rsidRPr="00E375F7">
        <w:rPr>
          <w:rFonts w:ascii="Times New Roman" w:hAnsi="Times New Roman"/>
          <w:b/>
          <w:color w:val="0070C0"/>
          <w:sz w:val="28"/>
          <w:szCs w:val="28"/>
        </w:rPr>
        <w:t>5. Индивидуализация группового пространства.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Ни одна групповая комната не похожа на другую. Образовательная среда создается совместно с детьми, продумываются интерьерные решения, центры активности. Каждая группа – отражение интересов и особенностей детей, педагогов, родителей. Реструктуризация образовательной среды коснулась не только групповых ячеек, но и всего образовательного пространства ДОУ.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Развивающую предметную среду мы организовывали для своих воспитанников совместно с родителями, так как, согласно ФГОС ДО, родители являются непосредственными участниками образовательного процесса. Мы стараемся, чтобы наш детский сад стал теплым, уютным, родным домом, открытым для каждого дошкольника, его друзей. 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Благодаря совместной работе воспитателей и родителей, предметно-развивающая среда детского сада постоянно обогащается. Наши родители вместе с нами изготавливают нестандартное оборудование для занятий и игр с детьми, макеты для тематических недель, оказывают помощь в оснащении участков, постройке фигур из снега, оказывают посильную помощь в </w:t>
      </w:r>
      <w:r w:rsidRPr="00CB729C">
        <w:rPr>
          <w:rFonts w:ascii="Times New Roman" w:hAnsi="Times New Roman"/>
          <w:sz w:val="28"/>
          <w:szCs w:val="28"/>
        </w:rPr>
        <w:lastRenderedPageBreak/>
        <w:t xml:space="preserve">ремонте и участвуют вместе с детьми в подготовке к праздникам, спортивным соревнованиям, развлечениям. Родители становятся полноправными участниками педагогического процесса. Интерес родителей и желание участвовать в жизни своих детей позволяет решать многие задачи по воспитанию, развитию и обучению детей. Родители нашего сада - это незаменимые наши помощники. 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Привлекая к различным мероприятиям в детском саду родителей дошкольников, мы смогли реализовать возможность по организации предметно - развивающей среды. В ДОУ проводятся акции для родителей, такие, как «Нестандартное физкультурное оборудование», «Музыкальные инструменты своими руками», «Подари книгу для группы», «Подари игрушку», «Комнатное растение в подарок детскому саду» и другие. Это способствует тому, что в каждой группе пополняются и расширяются различные зоны развития: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уголок физического развития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уголок музыкального развития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729C">
        <w:rPr>
          <w:rFonts w:ascii="Times New Roman" w:hAnsi="Times New Roman"/>
          <w:sz w:val="28"/>
          <w:szCs w:val="28"/>
        </w:rPr>
        <w:t>патриотический уголок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центр искусства и творчества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729C">
        <w:rPr>
          <w:rFonts w:ascii="Times New Roman" w:hAnsi="Times New Roman"/>
          <w:sz w:val="28"/>
          <w:szCs w:val="28"/>
        </w:rPr>
        <w:t>центр строительства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центр драматизации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уголок природы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- уголок дежурства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- уголок </w:t>
      </w:r>
      <w:proofErr w:type="spellStart"/>
      <w:r w:rsidRPr="00CB729C">
        <w:rPr>
          <w:rFonts w:ascii="Times New Roman" w:hAnsi="Times New Roman"/>
          <w:sz w:val="28"/>
          <w:szCs w:val="28"/>
        </w:rPr>
        <w:t>ряжения</w:t>
      </w:r>
      <w:proofErr w:type="spellEnd"/>
      <w:r w:rsidRPr="00CB729C">
        <w:rPr>
          <w:rFonts w:ascii="Times New Roman" w:hAnsi="Times New Roman"/>
          <w:sz w:val="28"/>
          <w:szCs w:val="28"/>
        </w:rPr>
        <w:t xml:space="preserve"> и театра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В группах раннего возраста во многом благодаря вкладу родителей отмечается пополнение сенсорного и книжного уголков, игрового и дидактического материала для занятий и индивидуальной деятельности. В свободном доступе детей в достаточном количестве представлены развивающие игры и игрушки ярких цветов.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При участии родителей воспитанников в старших и подготовительных группах грамотно, полно, с учетом регионального компонента оформлены </w:t>
      </w:r>
      <w:r w:rsidRPr="00CB729C">
        <w:rPr>
          <w:rFonts w:ascii="Times New Roman" w:hAnsi="Times New Roman"/>
          <w:sz w:val="28"/>
          <w:szCs w:val="28"/>
        </w:rPr>
        <w:lastRenderedPageBreak/>
        <w:t>патриотические уголки. Есть уголки будущего школьника, способствующие развитию дошкольников и подготовки их к обучению в школе. Разнообразно представлены дидактические и развивающие игры по различным областям, приобретены игрушки и дидактический материал в соответствии с образовательным стандартом. Чтобы дети учились общаться, развивали речь, во всех группах есть игровые уголки для сюжетно-ролевых игр. Магазин, корабль, машина, мастерская, семья, библиотека, больница и другие. Где дети, играя, развивают фа</w:t>
      </w:r>
      <w:r>
        <w:rPr>
          <w:rFonts w:ascii="Times New Roman" w:hAnsi="Times New Roman"/>
          <w:sz w:val="28"/>
          <w:szCs w:val="28"/>
        </w:rPr>
        <w:t>нтазию, творческое воображение.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Прослеживается позитивная динамика в выборе содержания, наполняемости среды групп в соответствии с возрастом детей. Наблюдается насыщенность развивающими играми, материалом по речевому развитию, что отражает специфику коррекционных групп и является заслугой всех взрослых участн</w:t>
      </w:r>
      <w:r>
        <w:rPr>
          <w:rFonts w:ascii="Times New Roman" w:hAnsi="Times New Roman"/>
          <w:sz w:val="28"/>
          <w:szCs w:val="28"/>
        </w:rPr>
        <w:t>иков образовательного процесса.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Успешное решение задач по развитию связной речи дошкольников возраста через театрализованную деятельность возможно только при тесном сотрудничестве всех субъектов педагогического процесса. Особо важным является организация сотрудничества с семьей. Только при соблюдении активности и заинтересованности родителей, их личный пример – важнейшее условие обеспечение успешности организуемой работы. Родители воспитанников участвуют в пополнении «Сундучка сказок»: вяжут шапочки животных, изготавливают пальчиковый театр, театр рукавичек, театр на ложках, театр на крышках, сказочных героев (из носочков), изготавливают новые маски и разные декорации для совместной театрализованной деятельности детей и родителей. Оказывают помощь в пополнении детской художественной литературы, аудио и видео театральных произведений для детей, а также разных видов настольно-печатных игр, различных </w:t>
      </w:r>
      <w:proofErr w:type="spellStart"/>
      <w:r w:rsidRPr="00CB729C">
        <w:rPr>
          <w:rFonts w:ascii="Times New Roman" w:hAnsi="Times New Roman"/>
          <w:sz w:val="28"/>
          <w:szCs w:val="28"/>
        </w:rPr>
        <w:t>пазлов</w:t>
      </w:r>
      <w:proofErr w:type="spellEnd"/>
      <w:r w:rsidRPr="00CB729C">
        <w:rPr>
          <w:rFonts w:ascii="Times New Roman" w:hAnsi="Times New Roman"/>
          <w:sz w:val="28"/>
          <w:szCs w:val="28"/>
        </w:rPr>
        <w:t xml:space="preserve"> на сказочные сюжеты.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Во всех групповых комнатах и в физкультурном зале все спортивные пособия доступны детям, размещены таким образом, чтобы они способствовали проявлению двигательной активности детей. Имеются </w:t>
      </w:r>
      <w:r w:rsidRPr="00CB729C">
        <w:rPr>
          <w:rFonts w:ascii="Times New Roman" w:hAnsi="Times New Roman"/>
          <w:sz w:val="28"/>
          <w:szCs w:val="28"/>
        </w:rPr>
        <w:lastRenderedPageBreak/>
        <w:t xml:space="preserve">разнообразные спортивные пособия: мячи разных размеров (большие, средние, маленькие) и из разных материалов (резиновые, мягкие, пластиковые), обручи, </w:t>
      </w:r>
      <w:proofErr w:type="spellStart"/>
      <w:r w:rsidRPr="00CB729C">
        <w:rPr>
          <w:rFonts w:ascii="Times New Roman" w:hAnsi="Times New Roman"/>
          <w:sz w:val="28"/>
          <w:szCs w:val="28"/>
        </w:rPr>
        <w:t>кольцебросы</w:t>
      </w:r>
      <w:proofErr w:type="spellEnd"/>
      <w:r w:rsidRPr="00CB729C">
        <w:rPr>
          <w:rFonts w:ascii="Times New Roman" w:hAnsi="Times New Roman"/>
          <w:sz w:val="28"/>
          <w:szCs w:val="28"/>
        </w:rPr>
        <w:t>, мешочки для метания, кегли, массажные дорожки. Некоторые из них сделаны руками мам и пап наших дошкольников. Например, дорожки для закаливания и профилактики заболеваний, используемые во время бодрящей гимнастики, созданы родителями при проведении в ДОУ конкурса «Дорожка здоровья».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Следует отметить тенденцию обновления предметной среды в ДОУ. Так проведение конкурса «Лучшая спальная комната» и помощь родителей очень позволили создать для дневного сна детей более эстетичные, современные и комфортные условия.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Отличительной особенностью образовательного пространства нашего ДОУ является мини-музей «</w:t>
      </w:r>
      <w:proofErr w:type="spellStart"/>
      <w:r w:rsidRPr="00CB729C">
        <w:rPr>
          <w:rFonts w:ascii="Times New Roman" w:hAnsi="Times New Roman"/>
          <w:sz w:val="28"/>
          <w:szCs w:val="28"/>
        </w:rPr>
        <w:t>Горница-узорница</w:t>
      </w:r>
      <w:proofErr w:type="spellEnd"/>
      <w:r w:rsidRPr="00CB729C">
        <w:rPr>
          <w:rFonts w:ascii="Times New Roman" w:hAnsi="Times New Roman"/>
          <w:sz w:val="28"/>
          <w:szCs w:val="28"/>
        </w:rPr>
        <w:t>», способствующий приобщению детей к истокам русской народной культуры средствами музейной педагогики. Основными направлениями организации работы здесь стала деятельность по ознакомлению с предметами русского быта и народными ремеслами, организация художественно-эстетической деятельности (декоративное прикладное творчество, русский народный танец, музыкальный фольклор, устное народное творчество), взаимодействие с родителями и творческими коллективами города («Полянка», «Золотица»), а также с краеведческим музеем, детской библиотекой. Пополнение музейных экспозиций – общая заслуга педагог</w:t>
      </w:r>
      <w:r>
        <w:rPr>
          <w:rFonts w:ascii="Times New Roman" w:hAnsi="Times New Roman"/>
          <w:sz w:val="28"/>
          <w:szCs w:val="28"/>
        </w:rPr>
        <w:t>ов и родителей воспитанников.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 xml:space="preserve">В соответствии с принципом индивидуального подхода в ДОУ предусмотрены зоны для персональных выставок творческих работ. Так в рамках реализации комплексно-тематического планирования в сентябре организовывается выставка совместного творчества детей, родителей и педагогов "Чудеса на грядке", в которой принимают участие все группы детского сада. «Мастерская деда Мороза» работает в конце декабря каждого года. На одноименной новогодней ярмарке-выставке представляются поделки, сделанные руками воспитанников и их родителей всех возрастных </w:t>
      </w:r>
      <w:r w:rsidRPr="00CB729C">
        <w:rPr>
          <w:rFonts w:ascii="Times New Roman" w:hAnsi="Times New Roman"/>
          <w:sz w:val="28"/>
          <w:szCs w:val="28"/>
        </w:rPr>
        <w:lastRenderedPageBreak/>
        <w:t xml:space="preserve">групп. В честь празднования Года экологии в 2017 году организовывалась выставка книжек – малышек с экологическими сказками для малышей, изготовленных руками воспитателей и родителей. Совместное творчество взрослых и детей всегда отличается новыми нестандартными подходами к использованию материалов.  Результат проведенной работы показывает, что совместное творчество обогащает предметно-развивающую среду, объединяет коллектив детского сада и семьи воспитанников в вопросах решения общих задач в воспитании и развития детей. </w:t>
      </w:r>
    </w:p>
    <w:p w:rsidR="00402736" w:rsidRPr="00CB729C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Устраивать ежегодно какие-либо конкурсы, выставки, стало традицией в нашем дошкольном учреждении. Правильная организация таких мероприятий и умелое включение дошкольников в активное взаимодействие с окружающим предметным миром является одним из условий эффективности организационного образовательного процесса. При этом создается полифункциональная, трансформируемая, вариативная, доступная, безопасная, содержательно-насыщенная предметно-развивающая среда в дошкольном учреждении, что соответствует требованиям ФГОС ДО.</w:t>
      </w:r>
      <w:r w:rsidRPr="00CB729C">
        <w:rPr>
          <w:rFonts w:ascii="Times New Roman" w:hAnsi="Times New Roman"/>
          <w:sz w:val="28"/>
          <w:szCs w:val="28"/>
        </w:rPr>
        <w:tab/>
      </w:r>
    </w:p>
    <w:p w:rsidR="00402736" w:rsidRPr="00CC58A4" w:rsidRDefault="00402736" w:rsidP="0040273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B729C">
        <w:rPr>
          <w:rFonts w:ascii="Times New Roman" w:hAnsi="Times New Roman"/>
          <w:sz w:val="28"/>
          <w:szCs w:val="28"/>
        </w:rPr>
        <w:t>Такой результат можно достичь лишь при взаимодействии всех участников образовательного процесса. Листая страницы летописи жизни нашего дошкольного учреждения можно найти много примеров того, как в разное время родители воспитанников вносили свой вклад в организацию предметно развивающей среды, образовательного пространства МАДОУ «Детский сад №30» комбинирова</w:t>
      </w:r>
      <w:r>
        <w:rPr>
          <w:rFonts w:ascii="Times New Roman" w:hAnsi="Times New Roman"/>
          <w:sz w:val="28"/>
          <w:szCs w:val="28"/>
        </w:rPr>
        <w:t>нного вида города Мончегорска.</w:t>
      </w:r>
    </w:p>
    <w:p w:rsidR="00402736" w:rsidRPr="0046584D" w:rsidRDefault="00402736" w:rsidP="00402736">
      <w:pPr>
        <w:jc w:val="center"/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Pr="0046584D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lastRenderedPageBreak/>
        <w:t>3.7. Практическая значимость и перспективы развития инновации в ДОУ</w:t>
      </w:r>
    </w:p>
    <w:p w:rsidR="00402736" w:rsidRPr="0046584D" w:rsidRDefault="00402736" w:rsidP="0040273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ребенка. 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с 29.10.2017 г по 31.12.2019 г. работает экспериментальная площадка «Вариативно-развивающее образование как инструмент достижения требований ФГОС дошкольного образования» (приказ ФГАУ «ФИРО» №439 от </w:t>
      </w:r>
      <w:r w:rsidRPr="004658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октября 2017г.), в ходе которой педагоги внедряют в образовательный процесс практики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основной образовательной программы дошкольного образования «Тропинки» под ред. В.Т. Кудрявцева. Предлагаемая программа является современной программой развивающего дошкольного образования и направлена на создание условий для общего психического развития детей 3-7 лет средствами творческого воображения как универсальной способности. В ходе творческого приобщения ребенка к началам человеческой культуры — познавательной, художественно-эстетической, коммуникативной, физической — у него закладываются, проявляются и развиваются важнейшие созидательные способности: продуктивное воображение, постигающее мышление, ориентация на позицию другого человека, произвольность, элементы рефлексии. 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Основная идея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программы заключается в обогащении развивающей образовательной среды за счет интеграции современных технологий, информационных технологий</w:t>
      </w:r>
      <w:r w:rsidRPr="0046584D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en-US"/>
        </w:rPr>
        <w:t xml:space="preserve">,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обеспечивающих условия для успешного социального развития дошкольника в дошкольной организации.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proofErr w:type="spellStart"/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>Инновационностью</w:t>
      </w:r>
      <w:proofErr w:type="spellEnd"/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программы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 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является использование принципа интеграции современных игровых технологий развивающего обучения, развивающего общения и ИКТ технологий в образовательных областях «Познавательное развитие», «Социально-коммуникативное развитие»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ab/>
        <w:t>для всех участников образовательного процесса (педагог, ребенок, родитель).</w:t>
      </w:r>
    </w:p>
    <w:p w:rsidR="00402736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lastRenderedPageBreak/>
        <w:t xml:space="preserve">Оригинальностью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программы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является эффект реализации интегрированного развивающего пространства, который состоит в организации полифункционального участия педагогов, родителей и детей в достижении общей цели – «успешный дошкольник».</w:t>
      </w:r>
    </w:p>
    <w:p w:rsidR="00402736" w:rsidRPr="00F306A0" w:rsidRDefault="00402736" w:rsidP="00402736">
      <w:pPr>
        <w:pStyle w:val="Heading2"/>
        <w:spacing w:before="25"/>
        <w:ind w:firstLine="709"/>
        <w:jc w:val="center"/>
        <w:rPr>
          <w:b w:val="0"/>
          <w:lang w:val="ru-RU"/>
        </w:rPr>
      </w:pPr>
      <w:r w:rsidRPr="00F306A0">
        <w:rPr>
          <w:color w:val="0070C0"/>
          <w:lang w:val="ru-RU"/>
        </w:rPr>
        <w:t>Этапы работы</w:t>
      </w:r>
      <w:r w:rsidRPr="00F306A0">
        <w:rPr>
          <w:b w:val="0"/>
          <w:lang w:val="ru-RU"/>
        </w:rPr>
        <w:t xml:space="preserve"> по использованию современных игровых</w:t>
      </w:r>
      <w:r w:rsidRPr="00F306A0">
        <w:rPr>
          <w:color w:val="001F5F"/>
          <w:lang w:val="ru-RU"/>
        </w:rPr>
        <w:t xml:space="preserve"> </w:t>
      </w:r>
      <w:r w:rsidRPr="00F306A0">
        <w:rPr>
          <w:b w:val="0"/>
          <w:lang w:val="ru-RU"/>
        </w:rPr>
        <w:t>технологий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Cs/>
          <w:iCs/>
          <w:noProof/>
          <w:sz w:val="28"/>
          <w:szCs w:val="28"/>
          <w:lang w:eastAsia="ru-RU"/>
        </w:rPr>
        <w:pict>
          <v:group id="_x0000_s1030" style="position:absolute;left:0;text-align:left;margin-left:69.95pt;margin-top:32.55pt;width:461.8pt;height:301.85pt;z-index:-251652096;mso-wrap-distance-left:0;mso-wrap-distance-right:0;mso-position-horizontal-relative:page" coordorigin="1399,245" coordsize="8038,52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398;top:245;width:8038;height:527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745;top:1761;width:1439;height:1297" filled="f" stroked="f">
              <v:textbox style="mso-next-textbox:#_x0000_s1032" inset="0,0,0,0">
                <w:txbxContent>
                  <w:p w:rsidR="00402736" w:rsidRDefault="00402736" w:rsidP="00402736">
                    <w:pPr>
                      <w:spacing w:line="214" w:lineRule="exact"/>
                      <w:ind w:left="151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C00000"/>
                        <w:w w:val="95"/>
                      </w:rPr>
                      <w:t>Технологии</w:t>
                    </w:r>
                  </w:p>
                  <w:p w:rsidR="00402736" w:rsidRDefault="00402736" w:rsidP="00402736">
                    <w:pPr>
                      <w:spacing w:before="13" w:line="252" w:lineRule="auto"/>
                      <w:ind w:right="18"/>
                      <w:jc w:val="center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C00000"/>
                        <w:w w:val="90"/>
                      </w:rPr>
                      <w:t xml:space="preserve">развивающего </w:t>
                    </w:r>
                    <w:r>
                      <w:rPr>
                        <w:rFonts w:ascii="Trebuchet MS" w:hAnsi="Trebuchet MS"/>
                        <w:b/>
                        <w:color w:val="C00000"/>
                      </w:rPr>
                      <w:t xml:space="preserve">обучения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02736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</w:p>
    <w:p w:rsidR="00402736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</w:p>
    <w:p w:rsidR="00402736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>Сущность</w:t>
      </w:r>
      <w:r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инновационной работы заключается в качественном обновлении технологий, форм и содержания дошкольного образования дошкольников в МАДОУ в познавательном и социально-коммуникативном развитии на основе применения современных технологий. Одним из важных аргументов успешной социализации дошкольника с использованием современных технологий является то, что таких детей характеризует высокая самостоятельность в процессе познания. Разработка специальных интерактивных игр, расширяющих возможности реализации новых способов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lastRenderedPageBreak/>
        <w:t>и форм саморазвития будут способствовать реализации принципа индивидуализации, столь необходимого для детей дошкольного возраста.</w:t>
      </w:r>
    </w:p>
    <w:p w:rsidR="00402736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Особое внимание педагоги уделяют изучению и использованию </w:t>
      </w: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>игровых развивающих технологий</w:t>
      </w:r>
      <w:r w:rsidRPr="004D0F0B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, а так же</w:t>
      </w: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 технологий развивающего общения.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</w:pPr>
      <w:r w:rsidRPr="002D2126">
        <w:rPr>
          <w:noProof/>
        </w:rPr>
        <w:pict>
          <v:oval id="Овал 25" o:spid="_x0000_s1026" style="position:absolute;left:0;text-align:left;margin-left:72.35pt;margin-top:78.55pt;width:26.3pt;height:21.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" fillcolor="window" stroked="f" strokeweight="1pt">
            <v:stroke joinstyle="miter"/>
          </v:oval>
        </w:pict>
      </w:r>
      <w:r w:rsidRPr="002D2126">
        <w:rPr>
          <w:noProof/>
        </w:rPr>
        <w:pict>
          <v:oval id="Овал 20" o:spid="_x0000_s1029" style="position:absolute;left:0;text-align:left;margin-left:304.8pt;margin-top:78.55pt;width:26.25pt;height:21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" fillcolor="window" stroked="f" strokeweight="1pt">
            <v:stroke joinstyle="miter"/>
          </v:oval>
        </w:pict>
      </w:r>
      <w:r w:rsidRPr="002D2126">
        <w:rPr>
          <w:noProof/>
        </w:rPr>
        <w:pict>
          <v:oval id="Овал 21" o:spid="_x0000_s1027" style="position:absolute;left:0;text-align:left;margin-left:342.4pt;margin-top:242.5pt;width:26.3pt;height:21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" fillcolor="window" stroked="f" strokeweight="1pt">
            <v:stroke joinstyle="miter"/>
          </v:oval>
        </w:pict>
      </w:r>
      <w:r w:rsidRPr="002D2126">
        <w:rPr>
          <w:noProof/>
        </w:rPr>
        <w:pict>
          <v:oval id="Овал 38" o:spid="_x0000_s1028" style="position:absolute;left:0;text-align:left;margin-left:79.1pt;margin-top:247pt;width:26.3pt;height:21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" fillcolor="window" stroked="f" strokeweight="1pt">
            <v:stroke joinstyle="miter"/>
          </v:oval>
        </w:pict>
      </w:r>
      <w:r w:rsidRPr="0046584D">
        <w:rPr>
          <w:rFonts w:ascii="Times New Roman" w:eastAsia="Times New Roman" w:hAnsi="Times New Roman"/>
          <w:b/>
          <w:bCs/>
          <w:i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486400" cy="3745064"/>
            <wp:effectExtent l="19050" t="0" r="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02736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>Педагогические технологии социализации Н.П. Гришаевой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en-US"/>
        </w:rPr>
      </w:pPr>
      <w:r w:rsidRPr="004D0F0B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1. Технология успешной социализации дошкольника</w:t>
      </w: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 «Клубный час»</w:t>
      </w:r>
      <w:r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.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Основная цель – ориентировка в пространстве, воспитание у детей самостоятельности, инициативности, формирование умению планировать свои действия и оценивать свои действия.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2F3668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2.</w:t>
      </w: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 Проблемная педагогическая ситуация</w:t>
      </w:r>
      <w:r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.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Цель проведения каждой ППС – самоопределение детей 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2F3668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lastRenderedPageBreak/>
        <w:t>3.</w:t>
      </w:r>
      <w:r w:rsidRPr="0046584D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 Ежедневный рефлексивный круг</w:t>
      </w:r>
      <w:r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 xml:space="preserve">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– сплочение детского коллектива, формирование умения слушать и понимать друг друга, обсуждение планов на день неделю, месяц, привлечение родителей к жизни детей в ДОУ.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В центре образовательного пространства – </w:t>
      </w:r>
      <w:proofErr w:type="spellStart"/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субъект-субъектные</w:t>
      </w:r>
      <w:proofErr w:type="spellEnd"/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 отношения в развивающей среде (дети, педагоги и родители). На субъекты направлены все предполагаемые современные игровые технологии.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02736" w:rsidRPr="0046584D" w:rsidRDefault="00402736" w:rsidP="00402736">
      <w:pPr>
        <w:spacing w:line="360" w:lineRule="auto"/>
        <w:rPr>
          <w:rFonts w:ascii="Times New Roman" w:eastAsia="Times New Roman" w:hAnsi="Times New Roman"/>
          <w:bCs/>
          <w:iCs/>
          <w:color w:val="FF0000"/>
          <w:sz w:val="24"/>
          <w:szCs w:val="24"/>
          <w:lang w:eastAsia="ru-RU"/>
        </w:rPr>
      </w:pPr>
      <w:r w:rsidRPr="0046584D">
        <w:rPr>
          <w:rFonts w:ascii="Times New Roman" w:eastAsia="Times New Roman" w:hAnsi="Times New Roman"/>
          <w:bCs/>
          <w:i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86475" cy="2247900"/>
            <wp:effectExtent l="0" t="0" r="0" b="0"/>
            <wp:docPr id="41" name="Схема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</w:pP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Результативность инновационной деятельности для педагогов определялась творческим поиском в выборе методов и технологий в организации образовательной деятельности, работе с родителями и самое важное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–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активностью детей.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творческой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группы вошли 12 педагогов и заместитель заведующего по УВР, которые прошли курсовое обучение на образовательной платформе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LEKTA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теме: «Проектирование индивидуального образовательного маршрута ребенка как условие обеспечения качества дошкольного образования». В течении года педагоги принимали участие в </w:t>
      </w:r>
      <w:proofErr w:type="spellStart"/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вебинарах</w:t>
      </w:r>
      <w:proofErr w:type="spellEnd"/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семинарах, организованных специалистами методической службы ИЦ ВЕНТАНА-ГРАФ (ответственными за организацию эксперимента) по темам: </w:t>
      </w:r>
    </w:p>
    <w:p w:rsidR="00402736" w:rsidRPr="0046584D" w:rsidRDefault="00402736" w:rsidP="00402736">
      <w:pPr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«Практика развивающего дошкольного образования: инновационный педагогическ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ий опыт»</w:t>
      </w:r>
    </w:p>
    <w:p w:rsidR="00402736" w:rsidRPr="0046584D" w:rsidRDefault="00402736" w:rsidP="00402736">
      <w:pPr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«Современный детский сад: инструменты для эффективной организ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ации образовательного процесса»</w:t>
      </w:r>
    </w:p>
    <w:p w:rsidR="00402736" w:rsidRPr="0046584D" w:rsidRDefault="00402736" w:rsidP="00402736">
      <w:pPr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Мастер-класс по дошкольному обра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зованию 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 ступенькам к школе»</w:t>
      </w:r>
    </w:p>
    <w:p w:rsidR="00402736" w:rsidRPr="0046584D" w:rsidRDefault="00402736" w:rsidP="00402736">
      <w:pPr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«Физическое и психологическое развитие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ребенка в дошкольном возрасте»</w:t>
      </w:r>
    </w:p>
    <w:p w:rsidR="00402736" w:rsidRPr="0046584D" w:rsidRDefault="00402736" w:rsidP="00402736">
      <w:pPr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«Моделирование образовательной ср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еды для детей раннего возраста»</w:t>
      </w:r>
    </w:p>
    <w:p w:rsidR="00402736" w:rsidRPr="0046584D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Инновационная деятельность реализует цели и задачи по построению партнерских отношений участников педагогического процесса, активное включение родителей (законных представителей) в жизнь МАДОУ.</w:t>
      </w:r>
    </w:p>
    <w:p w:rsidR="00402736" w:rsidRPr="00F306A0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В рамках сотрудничества с родителями используются </w:t>
      </w:r>
      <w:r w:rsidRPr="00F306A0">
        <w:rPr>
          <w:rFonts w:ascii="Times New Roman" w:eastAsia="Times New Roman" w:hAnsi="Times New Roman"/>
          <w:b/>
          <w:bCs/>
          <w:iCs/>
          <w:color w:val="0070C0"/>
          <w:sz w:val="28"/>
          <w:szCs w:val="28"/>
          <w:lang w:eastAsia="ru-RU" w:bidi="en-US"/>
        </w:rPr>
        <w:t>формы сотрудничества с родителями:</w:t>
      </w:r>
    </w:p>
    <w:p w:rsidR="00402736" w:rsidRPr="0046584D" w:rsidRDefault="00402736" w:rsidP="0040273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Информирование через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ab/>
        <w:t xml:space="preserve"> памятки, статьи на сайте ДОУ, буклеты, журналы</w:t>
      </w:r>
    </w:p>
    <w:p w:rsidR="00402736" w:rsidRPr="0046584D" w:rsidRDefault="00402736" w:rsidP="0040273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 xml:space="preserve">Обратная связь на личных сайтах педагогов </w:t>
      </w:r>
    </w:p>
    <w:p w:rsidR="00402736" w:rsidRPr="0046584D" w:rsidRDefault="00402736" w:rsidP="0040273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Клубный час с родителями</w:t>
      </w:r>
    </w:p>
    <w:p w:rsidR="00402736" w:rsidRPr="0046584D" w:rsidRDefault="00402736" w:rsidP="0040273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Совместные детско-родительские проекты</w:t>
      </w:r>
    </w:p>
    <w:p w:rsidR="00402736" w:rsidRPr="0046584D" w:rsidRDefault="00402736" w:rsidP="0040273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Социальные акции</w:t>
      </w:r>
    </w:p>
    <w:p w:rsidR="00402736" w:rsidRPr="0046584D" w:rsidRDefault="00402736" w:rsidP="0040273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Дни открытых дверей, мастер-</w:t>
      </w: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 w:bidi="en-US"/>
        </w:rPr>
        <w:t>классы</w:t>
      </w:r>
    </w:p>
    <w:p w:rsidR="00402736" w:rsidRPr="0046584D" w:rsidRDefault="00402736" w:rsidP="00402736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b/>
          <w:color w:val="0070C0"/>
          <w:sz w:val="28"/>
          <w:szCs w:val="28"/>
          <w:lang w:eastAsia="ru-RU" w:bidi="en-US"/>
        </w:rPr>
        <w:t>Практическая значимость</w:t>
      </w: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 w:bidi="en-US"/>
        </w:rPr>
        <w:t xml:space="preserve"> </w:t>
      </w:r>
      <w:r w:rsidRPr="0046584D">
        <w:rPr>
          <w:rFonts w:ascii="Times New Roman" w:eastAsia="Times New Roman" w:hAnsi="Times New Roman"/>
          <w:sz w:val="28"/>
          <w:szCs w:val="28"/>
          <w:lang w:eastAsia="ru-RU" w:bidi="en-US"/>
        </w:rPr>
        <w:t>заключается в возможности использования разрабатываемых авторских инновационных продуктов:</w:t>
      </w:r>
    </w:p>
    <w:p w:rsidR="00402736" w:rsidRDefault="00402736" w:rsidP="0040273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sz w:val="28"/>
          <w:szCs w:val="28"/>
          <w:lang w:eastAsia="ru-RU" w:bidi="en-US"/>
        </w:rPr>
        <w:t>методический сборник сценарного материала по использованию современных игровых технологий в образовательном процессе</w:t>
      </w:r>
    </w:p>
    <w:p w:rsidR="00402736" w:rsidRPr="00F306A0" w:rsidRDefault="00402736" w:rsidP="0040273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sz w:val="28"/>
          <w:szCs w:val="28"/>
          <w:lang w:eastAsia="ru-RU" w:bidi="en-US"/>
        </w:rPr>
        <w:t>сборник интерактивных игр для детей и родителей</w:t>
      </w:r>
    </w:p>
    <w:p w:rsidR="00402736" w:rsidRPr="0046584D" w:rsidRDefault="00402736" w:rsidP="0040273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методические рекомендации по созданию развивающего образовательного пространства для детей дошкольного возраста через </w:t>
      </w:r>
      <w:r w:rsidRPr="0046584D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интеграцию современных технологий развивающего обучения, развивающего общения и информационно- коммуникационных технологий</w:t>
      </w:r>
    </w:p>
    <w:p w:rsidR="00402736" w:rsidRPr="0046584D" w:rsidRDefault="00402736" w:rsidP="00402736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46584D">
        <w:rPr>
          <w:rFonts w:ascii="Times New Roman" w:eastAsia="Times New Roman" w:hAnsi="Times New Roman"/>
          <w:sz w:val="28"/>
          <w:szCs w:val="28"/>
          <w:lang w:eastAsia="ru-RU" w:bidi="en-US"/>
        </w:rPr>
        <w:t>методическое пособие для родителей по использованию игровых технологий развивающего обучения дома.</w:t>
      </w:r>
    </w:p>
    <w:p w:rsidR="00402736" w:rsidRPr="00F306A0" w:rsidRDefault="00402736" w:rsidP="00402736">
      <w:pPr>
        <w:spacing w:line="36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658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Проводимая работа помогает решать такую задачу, как включение  родителей, участников образовательных отношений, в совместную с детьми социально значимую деятельность.</w:t>
      </w:r>
    </w:p>
    <w:p w:rsidR="00C30EDB" w:rsidRDefault="00C30EDB" w:rsidP="00402736"/>
    <w:sectPr w:rsidR="00C30EDB" w:rsidSect="00C3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C71"/>
    <w:multiLevelType w:val="hybridMultilevel"/>
    <w:tmpl w:val="D73EFBBC"/>
    <w:lvl w:ilvl="0" w:tplc="1CD6897A">
      <w:start w:val="3"/>
      <w:numFmt w:val="decimal"/>
      <w:lvlText w:val="%1."/>
      <w:lvlJc w:val="left"/>
      <w:pPr>
        <w:ind w:left="1649" w:hanging="360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99"/>
        <w:sz w:val="32"/>
        <w:szCs w:val="32"/>
        <w:lang w:val="en-US" w:eastAsia="en-US" w:bidi="en-US"/>
      </w:rPr>
    </w:lvl>
    <w:lvl w:ilvl="1" w:tplc="94E497EE">
      <w:numFmt w:val="bullet"/>
      <w:lvlText w:val="-"/>
      <w:lvlJc w:val="left"/>
      <w:pPr>
        <w:ind w:left="144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061C98F0">
      <w:numFmt w:val="bullet"/>
      <w:lvlText w:val="•"/>
      <w:lvlJc w:val="left"/>
      <w:pPr>
        <w:ind w:left="2780" w:hanging="195"/>
      </w:pPr>
      <w:rPr>
        <w:rFonts w:hint="default"/>
        <w:lang w:val="en-US" w:eastAsia="en-US" w:bidi="en-US"/>
      </w:rPr>
    </w:lvl>
    <w:lvl w:ilvl="3" w:tplc="D6DE84F6">
      <w:numFmt w:val="bullet"/>
      <w:lvlText w:val="•"/>
      <w:lvlJc w:val="left"/>
      <w:pPr>
        <w:ind w:left="3921" w:hanging="195"/>
      </w:pPr>
      <w:rPr>
        <w:rFonts w:hint="default"/>
        <w:lang w:val="en-US" w:eastAsia="en-US" w:bidi="en-US"/>
      </w:rPr>
    </w:lvl>
    <w:lvl w:ilvl="4" w:tplc="34FE477C">
      <w:numFmt w:val="bullet"/>
      <w:lvlText w:val="•"/>
      <w:lvlJc w:val="left"/>
      <w:pPr>
        <w:ind w:left="5062" w:hanging="195"/>
      </w:pPr>
      <w:rPr>
        <w:rFonts w:hint="default"/>
        <w:lang w:val="en-US" w:eastAsia="en-US" w:bidi="en-US"/>
      </w:rPr>
    </w:lvl>
    <w:lvl w:ilvl="5" w:tplc="C2E434E6">
      <w:numFmt w:val="bullet"/>
      <w:lvlText w:val="•"/>
      <w:lvlJc w:val="left"/>
      <w:pPr>
        <w:ind w:left="6202" w:hanging="195"/>
      </w:pPr>
      <w:rPr>
        <w:rFonts w:hint="default"/>
        <w:lang w:val="en-US" w:eastAsia="en-US" w:bidi="en-US"/>
      </w:rPr>
    </w:lvl>
    <w:lvl w:ilvl="6" w:tplc="BCE6691E">
      <w:numFmt w:val="bullet"/>
      <w:lvlText w:val="•"/>
      <w:lvlJc w:val="left"/>
      <w:pPr>
        <w:ind w:left="7343" w:hanging="195"/>
      </w:pPr>
      <w:rPr>
        <w:rFonts w:hint="default"/>
        <w:lang w:val="en-US" w:eastAsia="en-US" w:bidi="en-US"/>
      </w:rPr>
    </w:lvl>
    <w:lvl w:ilvl="7" w:tplc="37B21F5A">
      <w:numFmt w:val="bullet"/>
      <w:lvlText w:val="•"/>
      <w:lvlJc w:val="left"/>
      <w:pPr>
        <w:ind w:left="8484" w:hanging="195"/>
      </w:pPr>
      <w:rPr>
        <w:rFonts w:hint="default"/>
        <w:lang w:val="en-US" w:eastAsia="en-US" w:bidi="en-US"/>
      </w:rPr>
    </w:lvl>
    <w:lvl w:ilvl="8" w:tplc="1E1EDC36">
      <w:numFmt w:val="bullet"/>
      <w:lvlText w:val="•"/>
      <w:lvlJc w:val="left"/>
      <w:pPr>
        <w:ind w:left="9624" w:hanging="195"/>
      </w:pPr>
      <w:rPr>
        <w:rFonts w:hint="default"/>
        <w:lang w:val="en-US" w:eastAsia="en-US" w:bidi="en-US"/>
      </w:rPr>
    </w:lvl>
  </w:abstractNum>
  <w:abstractNum w:abstractNumId="1">
    <w:nsid w:val="3C280A01"/>
    <w:multiLevelType w:val="hybridMultilevel"/>
    <w:tmpl w:val="D1D2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D74BD"/>
    <w:multiLevelType w:val="hybridMultilevel"/>
    <w:tmpl w:val="8CF8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2F1752"/>
    <w:multiLevelType w:val="hybridMultilevel"/>
    <w:tmpl w:val="9BE883CC"/>
    <w:lvl w:ilvl="0" w:tplc="04190001">
      <w:start w:val="1"/>
      <w:numFmt w:val="bullet"/>
      <w:lvlText w:val=""/>
      <w:lvlJc w:val="left"/>
      <w:pPr>
        <w:ind w:left="1440" w:hanging="361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1" w:tplc="13727CA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en-US"/>
      </w:rPr>
    </w:lvl>
    <w:lvl w:ilvl="2" w:tplc="66C4F76E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en-US"/>
      </w:rPr>
    </w:lvl>
    <w:lvl w:ilvl="3" w:tplc="CACA4F8C">
      <w:numFmt w:val="bullet"/>
      <w:lvlText w:val="•"/>
      <w:lvlJc w:val="left"/>
      <w:pPr>
        <w:ind w:left="4579" w:hanging="361"/>
      </w:pPr>
      <w:rPr>
        <w:rFonts w:hint="default"/>
        <w:lang w:val="en-US" w:eastAsia="en-US" w:bidi="en-US"/>
      </w:rPr>
    </w:lvl>
    <w:lvl w:ilvl="4" w:tplc="032AB574">
      <w:numFmt w:val="bullet"/>
      <w:lvlText w:val="•"/>
      <w:lvlJc w:val="left"/>
      <w:pPr>
        <w:ind w:left="5626" w:hanging="361"/>
      </w:pPr>
      <w:rPr>
        <w:rFonts w:hint="default"/>
        <w:lang w:val="en-US" w:eastAsia="en-US" w:bidi="en-US"/>
      </w:rPr>
    </w:lvl>
    <w:lvl w:ilvl="5" w:tplc="A2BC9104">
      <w:numFmt w:val="bullet"/>
      <w:lvlText w:val="•"/>
      <w:lvlJc w:val="left"/>
      <w:pPr>
        <w:ind w:left="6673" w:hanging="361"/>
      </w:pPr>
      <w:rPr>
        <w:rFonts w:hint="default"/>
        <w:lang w:val="en-US" w:eastAsia="en-US" w:bidi="en-US"/>
      </w:rPr>
    </w:lvl>
    <w:lvl w:ilvl="6" w:tplc="B192DA44">
      <w:numFmt w:val="bullet"/>
      <w:lvlText w:val="•"/>
      <w:lvlJc w:val="left"/>
      <w:pPr>
        <w:ind w:left="7719" w:hanging="361"/>
      </w:pPr>
      <w:rPr>
        <w:rFonts w:hint="default"/>
        <w:lang w:val="en-US" w:eastAsia="en-US" w:bidi="en-US"/>
      </w:rPr>
    </w:lvl>
    <w:lvl w:ilvl="7" w:tplc="26D4EEFE">
      <w:numFmt w:val="bullet"/>
      <w:lvlText w:val="•"/>
      <w:lvlJc w:val="left"/>
      <w:pPr>
        <w:ind w:left="8766" w:hanging="361"/>
      </w:pPr>
      <w:rPr>
        <w:rFonts w:hint="default"/>
        <w:lang w:val="en-US" w:eastAsia="en-US" w:bidi="en-US"/>
      </w:rPr>
    </w:lvl>
    <w:lvl w:ilvl="8" w:tplc="1400B4E4">
      <w:numFmt w:val="bullet"/>
      <w:lvlText w:val="•"/>
      <w:lvlJc w:val="left"/>
      <w:pPr>
        <w:ind w:left="9813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736"/>
    <w:rsid w:val="00402736"/>
    <w:rsid w:val="00505FE2"/>
    <w:rsid w:val="00C30EDB"/>
    <w:rsid w:val="00C8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3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273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027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402736"/>
    <w:pPr>
      <w:widowControl w:val="0"/>
      <w:autoSpaceDE w:val="0"/>
      <w:autoSpaceDN w:val="0"/>
      <w:jc w:val="left"/>
      <w:outlineLvl w:val="2"/>
    </w:pPr>
    <w:rPr>
      <w:rFonts w:ascii="Times New Roman" w:eastAsia="Times New Roman" w:hAnsi="Times New Roman"/>
      <w:b/>
      <w:bCs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027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528DDB-2611-4483-822D-6DED006E74A9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99A9164-BE64-4D7D-851D-031CCEC67116}">
      <dgm:prSet phldrT="[Текст]" custT="1"/>
      <dgm:spPr>
        <a:xfrm>
          <a:off x="2042841" y="1304164"/>
          <a:ext cx="1412897" cy="1024923"/>
        </a:xfr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 b="1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Технологии развивающего обучения</a:t>
          </a:r>
        </a:p>
      </dgm:t>
    </dgm:pt>
    <dgm:pt modelId="{53EF45D2-EF4B-4197-910F-172EBB9248EF}" type="parTrans" cxnId="{71E2FBF1-8889-4230-A89D-26214AE7561C}">
      <dgm:prSet/>
      <dgm:spPr/>
      <dgm:t>
        <a:bodyPr/>
        <a:lstStyle/>
        <a:p>
          <a:endParaRPr lang="ru-RU"/>
        </a:p>
      </dgm:t>
    </dgm:pt>
    <dgm:pt modelId="{E5D2865F-CAFB-4BF1-B18D-5F8B04FD5522}" type="sibTrans" cxnId="{71E2FBF1-8889-4230-A89D-26214AE7561C}">
      <dgm:prSet/>
      <dgm:spPr/>
      <dgm:t>
        <a:bodyPr/>
        <a:lstStyle/>
        <a:p>
          <a:endParaRPr lang="ru-RU"/>
        </a:p>
      </dgm:t>
    </dgm:pt>
    <dgm:pt modelId="{C288C9B3-3F38-455C-9EC5-B01883A8156C}">
      <dgm:prSet/>
      <dgm:spPr/>
      <dgm:t>
        <a:bodyPr/>
        <a:lstStyle/>
        <a:p>
          <a:endParaRPr lang="ru-RU"/>
        </a:p>
      </dgm:t>
    </dgm:pt>
    <dgm:pt modelId="{C6DEE153-88FD-461C-9468-AE6E1EF833BF}" type="parTrans" cxnId="{2B98F3F1-FD2F-4955-B264-E783B16B8699}">
      <dgm:prSet/>
      <dgm:spPr/>
      <dgm:t>
        <a:bodyPr/>
        <a:lstStyle/>
        <a:p>
          <a:endParaRPr lang="ru-RU"/>
        </a:p>
      </dgm:t>
    </dgm:pt>
    <dgm:pt modelId="{E0A2DED3-CD9B-479A-92B3-25515E16095D}" type="sibTrans" cxnId="{2B98F3F1-FD2F-4955-B264-E783B16B8699}">
      <dgm:prSet/>
      <dgm:spPr/>
      <dgm:t>
        <a:bodyPr/>
        <a:lstStyle/>
        <a:p>
          <a:endParaRPr lang="ru-RU"/>
        </a:p>
      </dgm:t>
    </dgm:pt>
    <dgm:pt modelId="{B415887E-1945-4FA9-B890-090C3464E755}">
      <dgm:prSet custT="1"/>
      <dgm:spPr>
        <a:xfrm>
          <a:off x="3188503" y="2443112"/>
          <a:ext cx="2038304" cy="983158"/>
        </a:xfrm>
        <a:solidFill>
          <a:sysClr val="window" lastClr="FFFFFF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 b="1">
              <a:solidFill>
                <a:srgbClr val="0070C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Игровая технология интеллектуального развития «Блоки Дьенеша» </a:t>
          </a:r>
        </a:p>
      </dgm:t>
    </dgm:pt>
    <dgm:pt modelId="{7B7AEA80-9FED-4DDA-9581-926A17C1F2FA}" type="parTrans" cxnId="{51B4C894-2284-4933-8A81-2B0AD9055BC7}">
      <dgm:prSet/>
      <dgm:spPr>
        <a:xfrm rot="2248551">
          <a:off x="3299810" y="2181655"/>
          <a:ext cx="287239" cy="334273"/>
        </a:xfrm>
        <a:solidFill>
          <a:srgbClr val="FFFF0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FC8133C-0A26-435C-A479-44FA437440AD}" type="sibTrans" cxnId="{51B4C894-2284-4933-8A81-2B0AD9055BC7}">
      <dgm:prSet/>
      <dgm:spPr/>
      <dgm:t>
        <a:bodyPr/>
        <a:lstStyle/>
        <a:p>
          <a:endParaRPr lang="ru-RU"/>
        </a:p>
      </dgm:t>
    </dgm:pt>
    <dgm:pt modelId="{B774D405-6974-47CA-85D1-B0852BAE8A7E}">
      <dgm:prSet custT="1"/>
      <dgm:spPr>
        <a:xfrm>
          <a:off x="530201" y="2476549"/>
          <a:ext cx="2079370" cy="983158"/>
        </a:xfrm>
        <a:solidFill>
          <a:sysClr val="window" lastClr="FFFFFF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 b="1">
              <a:solidFill>
                <a:srgbClr val="0070C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Педагогическая технология «Палочки Кюизинера </a:t>
          </a:r>
          <a:endParaRPr lang="ru-RU" sz="1200">
            <a:solidFill>
              <a:srgbClr val="0070C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4941A07-DFA9-40E2-B9CA-DFEC68092B9E}" type="parTrans" cxnId="{19C53D90-BF44-4D86-82AA-53C5D4EAFF6F}">
      <dgm:prSet/>
      <dgm:spPr>
        <a:xfrm rot="8141148">
          <a:off x="2067142" y="2205234"/>
          <a:ext cx="225872" cy="334273"/>
        </a:xfrm>
        <a:solidFill>
          <a:srgbClr val="FFFF0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2FE1B4A-2573-4AE9-9055-7BD36FFF0291}" type="sibTrans" cxnId="{19C53D90-BF44-4D86-82AA-53C5D4EAFF6F}">
      <dgm:prSet/>
      <dgm:spPr/>
      <dgm:t>
        <a:bodyPr/>
        <a:lstStyle/>
        <a:p>
          <a:endParaRPr lang="ru-RU"/>
        </a:p>
      </dgm:t>
    </dgm:pt>
    <dgm:pt modelId="{15AD59A0-4707-47BD-A04C-5E7C588852DA}">
      <dgm:prSet custT="1"/>
      <dgm:spPr>
        <a:xfrm>
          <a:off x="12992" y="285907"/>
          <a:ext cx="1840089" cy="983158"/>
        </a:xfrm>
        <a:solidFill>
          <a:sysClr val="window" lastClr="FFFFFF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 b="1">
              <a:solidFill>
                <a:srgbClr val="0070C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Технология развивающих игр - Б.П. Никитин. </a:t>
          </a:r>
          <a:endParaRPr lang="ru-RU" sz="1100">
            <a:solidFill>
              <a:srgbClr val="0070C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16119B6-BFF4-4B8E-BEA2-84AAB364DBE7}" type="parTrans" cxnId="{D8D57DD8-A4EA-4133-BD53-DE04682BB35F}">
      <dgm:prSet/>
      <dgm:spPr>
        <a:xfrm rot="12586519">
          <a:off x="1693857" y="1156317"/>
          <a:ext cx="386891" cy="334273"/>
        </a:xfrm>
        <a:solidFill>
          <a:srgbClr val="FFFF0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3B73D7D-65E6-47B8-80BC-462C05A36307}" type="sibTrans" cxnId="{D8D57DD8-A4EA-4133-BD53-DE04682BB35F}">
      <dgm:prSet/>
      <dgm:spPr/>
      <dgm:t>
        <a:bodyPr/>
        <a:lstStyle/>
        <a:p>
          <a:endParaRPr lang="ru-RU"/>
        </a:p>
      </dgm:t>
    </dgm:pt>
    <dgm:pt modelId="{0EA1B33F-EC09-49E5-A33D-88B36A53CBA5}">
      <dgm:prSet custT="1"/>
      <dgm:spPr>
        <a:xfrm>
          <a:off x="3076370" y="189767"/>
          <a:ext cx="1863154" cy="983158"/>
        </a:xfrm>
        <a:solidFill>
          <a:sysClr val="window" lastClr="FFFFFF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 b="1">
              <a:solidFill>
                <a:srgbClr val="0070C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Игровая технология «Дары Фрѐбеля» </a:t>
          </a:r>
        </a:p>
      </dgm:t>
    </dgm:pt>
    <dgm:pt modelId="{860381BB-8852-4266-B300-E05A03EEAD72}" type="parTrans" cxnId="{C61B0601-5C22-4CF1-AD7C-386A8C53D734}">
      <dgm:prSet/>
      <dgm:spPr>
        <a:xfrm rot="19077018">
          <a:off x="3236296" y="1099006"/>
          <a:ext cx="246603" cy="334273"/>
        </a:xfrm>
        <a:solidFill>
          <a:srgbClr val="FFFF0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670BF5A-2E09-47CF-B50E-296F8CDCAD0E}" type="sibTrans" cxnId="{C61B0601-5C22-4CF1-AD7C-386A8C53D734}">
      <dgm:prSet/>
      <dgm:spPr/>
      <dgm:t>
        <a:bodyPr/>
        <a:lstStyle/>
        <a:p>
          <a:endParaRPr lang="ru-RU"/>
        </a:p>
      </dgm:t>
    </dgm:pt>
    <dgm:pt modelId="{85E19353-15E0-4194-B690-AAFE0AA7F60A}" type="pres">
      <dgm:prSet presAssocID="{4F528DDB-2611-4483-822D-6DED006E74A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8542F4-6726-41F0-B602-48ABAB0A6283}" type="pres">
      <dgm:prSet presAssocID="{D99A9164-BE64-4D7D-851D-031CCEC67116}" presName="centerShape" presStyleLbl="node0" presStyleIdx="0" presStyleCnt="1" custScaleX="143710" custScaleY="104248" custLinFactNeighborX="-3856" custLinFactNeighborY="-271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D8A336C-C60D-4335-B1F2-2BC7C798AE9D}" type="pres">
      <dgm:prSet presAssocID="{860381BB-8852-4266-B300-E05A03EEAD72}" presName="parTrans" presStyleLbl="sibTrans2D1" presStyleIdx="0" presStyleCnt="4" custLinFactNeighborX="-41602" custLinFactNeighborY="-1707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B50C1F6-95E6-4D7F-8C68-54A73D84E114}" type="pres">
      <dgm:prSet presAssocID="{860381BB-8852-4266-B300-E05A03EEAD72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C7C670B8-8F6F-4579-A982-FAE5CAF201A4}" type="pres">
      <dgm:prSet presAssocID="{0EA1B33F-EC09-49E5-A33D-88B36A53CBA5}" presName="node" presStyleLbl="node1" presStyleIdx="0" presStyleCnt="4" custScaleX="189507" custRadScaleRad="124922" custRadScaleInc="91502">
        <dgm:presLayoutVars>
          <dgm:bulletEnabled val="1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99EECE0D-F35D-4AB6-A3E9-F8A2D44B1F62}" type="pres">
      <dgm:prSet presAssocID="{7B7AEA80-9FED-4DDA-9581-926A17C1F2FA}" presName="par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DE3E2B7-EA8A-43B9-BFBD-4A7B53552D0F}" type="pres">
      <dgm:prSet presAssocID="{7B7AEA80-9FED-4DDA-9581-926A17C1F2FA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A9DF9C71-B31E-40E8-9F72-694EB73376A6}" type="pres">
      <dgm:prSet presAssocID="{B415887E-1945-4FA9-B890-090C3464E755}" presName="node" presStyleLbl="node1" presStyleIdx="1" presStyleCnt="4" custScaleX="207322" custRadScaleRad="135642" custRadScaleInc="53848">
        <dgm:presLayoutVars>
          <dgm:bulletEnabled val="1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77EF7F0A-BF8F-4376-9289-8B508B1B2C97}" type="pres">
      <dgm:prSet presAssocID="{B4941A07-DFA9-40E2-B9CA-DFEC68092B9E}" presName="parTrans" presStyleLbl="sibTrans2D1" presStyleIdx="2" presStyleCnt="4" custAng="265761" custScaleX="168566" custLinFactX="-11448" custLinFactNeighborX="-100000" custLinFactNeighborY="-5975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6430C13-4A43-4A5E-92D7-9F75752A400F}" type="pres">
      <dgm:prSet presAssocID="{B4941A07-DFA9-40E2-B9CA-DFEC68092B9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D6D0172C-5538-42FC-A25F-D886E932DD1A}" type="pres">
      <dgm:prSet presAssocID="{B774D405-6974-47CA-85D1-B0852BAE8A7E}" presName="node" presStyleLbl="node1" presStyleIdx="2" presStyleCnt="4" custScaleX="211499" custRadScaleRad="134453" custRadScaleInc="140189">
        <dgm:presLayoutVars>
          <dgm:bulletEnabled val="1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  <dgm:pt modelId="{A886BEF6-6A2C-4CCB-BDD1-FCAC322D4D01}" type="pres">
      <dgm:prSet presAssocID="{E16119B6-BFF4-4B8E-BEA2-84AAB364DBE7}" presName="par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896F2DB-6430-41C5-8ED8-DA70E18B075B}" type="pres">
      <dgm:prSet presAssocID="{E16119B6-BFF4-4B8E-BEA2-84AAB364DBE7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73005380-F394-498D-A736-15985E740FE1}" type="pres">
      <dgm:prSet presAssocID="{15AD59A0-4707-47BD-A04C-5E7C588852DA}" presName="node" presStyleLbl="node1" presStyleIdx="3" presStyleCnt="4" custScaleX="194208" custRadScaleRad="160497" custRadScaleInc="81673">
        <dgm:presLayoutVars>
          <dgm:bulletEnabled val="1"/>
        </dgm:presLayoutVars>
      </dgm:prSet>
      <dgm:spPr>
        <a:prstGeom prst="cloudCallout">
          <a:avLst/>
        </a:prstGeom>
      </dgm:spPr>
      <dgm:t>
        <a:bodyPr/>
        <a:lstStyle/>
        <a:p>
          <a:endParaRPr lang="ru-RU"/>
        </a:p>
      </dgm:t>
    </dgm:pt>
  </dgm:ptLst>
  <dgm:cxnLst>
    <dgm:cxn modelId="{F73385C4-91BE-4ACD-AFBD-FCC2F21F9DC3}" type="presOf" srcId="{7B7AEA80-9FED-4DDA-9581-926A17C1F2FA}" destId="{DDE3E2B7-EA8A-43B9-BFBD-4A7B53552D0F}" srcOrd="1" destOrd="0" presId="urn:microsoft.com/office/officeart/2005/8/layout/radial5"/>
    <dgm:cxn modelId="{51B4C894-2284-4933-8A81-2B0AD9055BC7}" srcId="{D99A9164-BE64-4D7D-851D-031CCEC67116}" destId="{B415887E-1945-4FA9-B890-090C3464E755}" srcOrd="1" destOrd="0" parTransId="{7B7AEA80-9FED-4DDA-9581-926A17C1F2FA}" sibTransId="{BFC8133C-0A26-435C-A479-44FA437440AD}"/>
    <dgm:cxn modelId="{5BA73066-6B21-4154-A680-B2505BAC3E01}" type="presOf" srcId="{15AD59A0-4707-47BD-A04C-5E7C588852DA}" destId="{73005380-F394-498D-A736-15985E740FE1}" srcOrd="0" destOrd="0" presId="urn:microsoft.com/office/officeart/2005/8/layout/radial5"/>
    <dgm:cxn modelId="{39D40C79-0029-4A9E-8B53-CCB925436D15}" type="presOf" srcId="{E16119B6-BFF4-4B8E-BEA2-84AAB364DBE7}" destId="{A896F2DB-6430-41C5-8ED8-DA70E18B075B}" srcOrd="1" destOrd="0" presId="urn:microsoft.com/office/officeart/2005/8/layout/radial5"/>
    <dgm:cxn modelId="{79AC277D-92DC-43E1-AD87-2218127AB7BB}" type="presOf" srcId="{E16119B6-BFF4-4B8E-BEA2-84AAB364DBE7}" destId="{A886BEF6-6A2C-4CCB-BDD1-FCAC322D4D01}" srcOrd="0" destOrd="0" presId="urn:microsoft.com/office/officeart/2005/8/layout/radial5"/>
    <dgm:cxn modelId="{3211076D-F7EA-463E-9B7A-CA87C813D27C}" type="presOf" srcId="{B4941A07-DFA9-40E2-B9CA-DFEC68092B9E}" destId="{E6430C13-4A43-4A5E-92D7-9F75752A400F}" srcOrd="1" destOrd="0" presId="urn:microsoft.com/office/officeart/2005/8/layout/radial5"/>
    <dgm:cxn modelId="{22E503C6-E252-497E-A22D-444CB1915F96}" type="presOf" srcId="{B415887E-1945-4FA9-B890-090C3464E755}" destId="{A9DF9C71-B31E-40E8-9F72-694EB73376A6}" srcOrd="0" destOrd="0" presId="urn:microsoft.com/office/officeart/2005/8/layout/radial5"/>
    <dgm:cxn modelId="{9F5F43D9-AF71-403D-8CF8-83ECB2F18190}" type="presOf" srcId="{D99A9164-BE64-4D7D-851D-031CCEC67116}" destId="{B18542F4-6726-41F0-B602-48ABAB0A6283}" srcOrd="0" destOrd="0" presId="urn:microsoft.com/office/officeart/2005/8/layout/radial5"/>
    <dgm:cxn modelId="{71E2FBF1-8889-4230-A89D-26214AE7561C}" srcId="{4F528DDB-2611-4483-822D-6DED006E74A9}" destId="{D99A9164-BE64-4D7D-851D-031CCEC67116}" srcOrd="0" destOrd="0" parTransId="{53EF45D2-EF4B-4197-910F-172EBB9248EF}" sibTransId="{E5D2865F-CAFB-4BF1-B18D-5F8B04FD5522}"/>
    <dgm:cxn modelId="{93FE4F87-AE93-4908-8426-1C64B0D33549}" type="presOf" srcId="{860381BB-8852-4266-B300-E05A03EEAD72}" destId="{9B50C1F6-95E6-4D7F-8C68-54A73D84E114}" srcOrd="1" destOrd="0" presId="urn:microsoft.com/office/officeart/2005/8/layout/radial5"/>
    <dgm:cxn modelId="{D8D57DD8-A4EA-4133-BD53-DE04682BB35F}" srcId="{D99A9164-BE64-4D7D-851D-031CCEC67116}" destId="{15AD59A0-4707-47BD-A04C-5E7C588852DA}" srcOrd="3" destOrd="0" parTransId="{E16119B6-BFF4-4B8E-BEA2-84AAB364DBE7}" sibTransId="{53B73D7D-65E6-47B8-80BC-462C05A36307}"/>
    <dgm:cxn modelId="{6653AA4C-DE0B-4B1F-B5DD-75E4A1026A90}" type="presOf" srcId="{B4941A07-DFA9-40E2-B9CA-DFEC68092B9E}" destId="{77EF7F0A-BF8F-4376-9289-8B508B1B2C97}" srcOrd="0" destOrd="0" presId="urn:microsoft.com/office/officeart/2005/8/layout/radial5"/>
    <dgm:cxn modelId="{37736500-8DDD-46B9-9EDB-1A76E54EECD2}" type="presOf" srcId="{B774D405-6974-47CA-85D1-B0852BAE8A7E}" destId="{D6D0172C-5538-42FC-A25F-D886E932DD1A}" srcOrd="0" destOrd="0" presId="urn:microsoft.com/office/officeart/2005/8/layout/radial5"/>
    <dgm:cxn modelId="{C61B0601-5C22-4CF1-AD7C-386A8C53D734}" srcId="{D99A9164-BE64-4D7D-851D-031CCEC67116}" destId="{0EA1B33F-EC09-49E5-A33D-88B36A53CBA5}" srcOrd="0" destOrd="0" parTransId="{860381BB-8852-4266-B300-E05A03EEAD72}" sibTransId="{5670BF5A-2E09-47CF-B50E-296F8CDCAD0E}"/>
    <dgm:cxn modelId="{19C53D90-BF44-4D86-82AA-53C5D4EAFF6F}" srcId="{D99A9164-BE64-4D7D-851D-031CCEC67116}" destId="{B774D405-6974-47CA-85D1-B0852BAE8A7E}" srcOrd="2" destOrd="0" parTransId="{B4941A07-DFA9-40E2-B9CA-DFEC68092B9E}" sibTransId="{32FE1B4A-2573-4AE9-9055-7BD36FFF0291}"/>
    <dgm:cxn modelId="{2B98F3F1-FD2F-4955-B264-E783B16B8699}" srcId="{4F528DDB-2611-4483-822D-6DED006E74A9}" destId="{C288C9B3-3F38-455C-9EC5-B01883A8156C}" srcOrd="1" destOrd="0" parTransId="{C6DEE153-88FD-461C-9468-AE6E1EF833BF}" sibTransId="{E0A2DED3-CD9B-479A-92B3-25515E16095D}"/>
    <dgm:cxn modelId="{D274EB65-DCED-41C8-97B7-2BC712C9EACB}" type="presOf" srcId="{4F528DDB-2611-4483-822D-6DED006E74A9}" destId="{85E19353-15E0-4194-B690-AAFE0AA7F60A}" srcOrd="0" destOrd="0" presId="urn:microsoft.com/office/officeart/2005/8/layout/radial5"/>
    <dgm:cxn modelId="{BF4F372A-66D4-4260-9A22-95B40D06AC19}" type="presOf" srcId="{0EA1B33F-EC09-49E5-A33D-88B36A53CBA5}" destId="{C7C670B8-8F6F-4579-A982-FAE5CAF201A4}" srcOrd="0" destOrd="0" presId="urn:microsoft.com/office/officeart/2005/8/layout/radial5"/>
    <dgm:cxn modelId="{9DCC8099-BFC1-4432-B3BF-195ADFFE114F}" type="presOf" srcId="{860381BB-8852-4266-B300-E05A03EEAD72}" destId="{0D8A336C-C60D-4335-B1F2-2BC7C798AE9D}" srcOrd="0" destOrd="0" presId="urn:microsoft.com/office/officeart/2005/8/layout/radial5"/>
    <dgm:cxn modelId="{F7A73863-8616-4C85-A810-341CCFECF02A}" type="presOf" srcId="{7B7AEA80-9FED-4DDA-9581-926A17C1F2FA}" destId="{99EECE0D-F35D-4AB6-A3E9-F8A2D44B1F62}" srcOrd="0" destOrd="0" presId="urn:microsoft.com/office/officeart/2005/8/layout/radial5"/>
    <dgm:cxn modelId="{ED92C335-9A03-4EA4-997E-E8CC3043AF03}" type="presParOf" srcId="{85E19353-15E0-4194-B690-AAFE0AA7F60A}" destId="{B18542F4-6726-41F0-B602-48ABAB0A6283}" srcOrd="0" destOrd="0" presId="urn:microsoft.com/office/officeart/2005/8/layout/radial5"/>
    <dgm:cxn modelId="{01360977-A60C-45B1-ACF0-7B9B88FBEAB8}" type="presParOf" srcId="{85E19353-15E0-4194-B690-AAFE0AA7F60A}" destId="{0D8A336C-C60D-4335-B1F2-2BC7C798AE9D}" srcOrd="1" destOrd="0" presId="urn:microsoft.com/office/officeart/2005/8/layout/radial5"/>
    <dgm:cxn modelId="{AFD7FD0D-B629-48A7-BDD6-3B20EDC5CBF5}" type="presParOf" srcId="{0D8A336C-C60D-4335-B1F2-2BC7C798AE9D}" destId="{9B50C1F6-95E6-4D7F-8C68-54A73D84E114}" srcOrd="0" destOrd="0" presId="urn:microsoft.com/office/officeart/2005/8/layout/radial5"/>
    <dgm:cxn modelId="{0DE8C07A-C90C-40A5-9F54-264DE8799A64}" type="presParOf" srcId="{85E19353-15E0-4194-B690-AAFE0AA7F60A}" destId="{C7C670B8-8F6F-4579-A982-FAE5CAF201A4}" srcOrd="2" destOrd="0" presId="urn:microsoft.com/office/officeart/2005/8/layout/radial5"/>
    <dgm:cxn modelId="{0B5CED21-699E-4124-BF1A-0FB150667174}" type="presParOf" srcId="{85E19353-15E0-4194-B690-AAFE0AA7F60A}" destId="{99EECE0D-F35D-4AB6-A3E9-F8A2D44B1F62}" srcOrd="3" destOrd="0" presId="urn:microsoft.com/office/officeart/2005/8/layout/radial5"/>
    <dgm:cxn modelId="{7B5B764C-9F0A-478F-BD00-D3B3046C1ADF}" type="presParOf" srcId="{99EECE0D-F35D-4AB6-A3E9-F8A2D44B1F62}" destId="{DDE3E2B7-EA8A-43B9-BFBD-4A7B53552D0F}" srcOrd="0" destOrd="0" presId="urn:microsoft.com/office/officeart/2005/8/layout/radial5"/>
    <dgm:cxn modelId="{FAF05017-E4FC-4523-A402-5415EFE2FCB3}" type="presParOf" srcId="{85E19353-15E0-4194-B690-AAFE0AA7F60A}" destId="{A9DF9C71-B31E-40E8-9F72-694EB73376A6}" srcOrd="4" destOrd="0" presId="urn:microsoft.com/office/officeart/2005/8/layout/radial5"/>
    <dgm:cxn modelId="{27B6CE10-DB16-4CA7-84BD-1650075B52ED}" type="presParOf" srcId="{85E19353-15E0-4194-B690-AAFE0AA7F60A}" destId="{77EF7F0A-BF8F-4376-9289-8B508B1B2C97}" srcOrd="5" destOrd="0" presId="urn:microsoft.com/office/officeart/2005/8/layout/radial5"/>
    <dgm:cxn modelId="{4067AE6C-26C8-44EC-AF9F-062718F124E5}" type="presParOf" srcId="{77EF7F0A-BF8F-4376-9289-8B508B1B2C97}" destId="{E6430C13-4A43-4A5E-92D7-9F75752A400F}" srcOrd="0" destOrd="0" presId="urn:microsoft.com/office/officeart/2005/8/layout/radial5"/>
    <dgm:cxn modelId="{9A903843-F6A3-4A3B-9DF1-62B03D7470E6}" type="presParOf" srcId="{85E19353-15E0-4194-B690-AAFE0AA7F60A}" destId="{D6D0172C-5538-42FC-A25F-D886E932DD1A}" srcOrd="6" destOrd="0" presId="urn:microsoft.com/office/officeart/2005/8/layout/radial5"/>
    <dgm:cxn modelId="{A6E238D9-E913-4749-B719-F0CF5A6C3B24}" type="presParOf" srcId="{85E19353-15E0-4194-B690-AAFE0AA7F60A}" destId="{A886BEF6-6A2C-4CCB-BDD1-FCAC322D4D01}" srcOrd="7" destOrd="0" presId="urn:microsoft.com/office/officeart/2005/8/layout/radial5"/>
    <dgm:cxn modelId="{4EB592FD-BC52-4580-95EE-6A980BF94598}" type="presParOf" srcId="{A886BEF6-6A2C-4CCB-BDD1-FCAC322D4D01}" destId="{A896F2DB-6430-41C5-8ED8-DA70E18B075B}" srcOrd="0" destOrd="0" presId="urn:microsoft.com/office/officeart/2005/8/layout/radial5"/>
    <dgm:cxn modelId="{170BE0BB-9F65-4B6E-B8AD-E813E2308D5B}" type="presParOf" srcId="{85E19353-15E0-4194-B690-AAFE0AA7F60A}" destId="{73005380-F394-498D-A736-15985E740FE1}" srcOrd="8" destOrd="0" presId="urn:microsoft.com/office/officeart/2005/8/layout/radial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EA2544-731D-492A-B2C3-30B894E8EC15}" type="doc">
      <dgm:prSet loTypeId="urn:microsoft.com/office/officeart/2005/8/layout/venn2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1970284-951A-42CB-977B-FA4BFA7D46D7}">
      <dgm:prSet phldrT="[Текст]" custT="1"/>
      <dgm:spPr>
        <a:xfrm>
          <a:off x="563777" y="0"/>
          <a:ext cx="4962730" cy="2353310"/>
        </a:xfrm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>
            <a:buNone/>
          </a:pPr>
          <a:endParaRPr lang="ru-RU" sz="1400" b="1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ru-RU" sz="12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технологии развивающего обучения</a:t>
          </a:r>
        </a:p>
      </dgm:t>
    </dgm:pt>
    <dgm:pt modelId="{E34090E4-C7C2-464D-933F-3EE31376B54C}" type="parTrans" cxnId="{6B33D8AD-E3CC-4298-9EF7-D15ED151F440}">
      <dgm:prSet/>
      <dgm:spPr/>
      <dgm:t>
        <a:bodyPr/>
        <a:lstStyle/>
        <a:p>
          <a:endParaRPr lang="ru-RU"/>
        </a:p>
      </dgm:t>
    </dgm:pt>
    <dgm:pt modelId="{BDE10738-6A84-4FE6-8627-E2F6E50BC95C}" type="sibTrans" cxnId="{6B33D8AD-E3CC-4298-9EF7-D15ED151F440}">
      <dgm:prSet/>
      <dgm:spPr/>
      <dgm:t>
        <a:bodyPr/>
        <a:lstStyle/>
        <a:p>
          <a:endParaRPr lang="ru-RU"/>
        </a:p>
      </dgm:t>
    </dgm:pt>
    <dgm:pt modelId="{AE122E1F-1D3F-4D38-B272-0A707F4AD4A1}">
      <dgm:prSet phldrT="[Текст]" custT="1"/>
      <dgm:spPr>
        <a:xfrm>
          <a:off x="1519791" y="667910"/>
          <a:ext cx="3155929" cy="1512272"/>
        </a:xfrm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>
            <a:buNone/>
          </a:pPr>
          <a:endParaRPr lang="ru-RU" sz="1200" b="1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ru-RU" sz="12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развивающее образовательное пространство</a:t>
          </a:r>
        </a:p>
      </dgm:t>
    </dgm:pt>
    <dgm:pt modelId="{37796D73-CDAE-4430-8B38-18692E7F1A43}" type="parTrans" cxnId="{DF4E406C-8EE6-4C68-93C2-3E9863BD03E6}">
      <dgm:prSet/>
      <dgm:spPr/>
      <dgm:t>
        <a:bodyPr/>
        <a:lstStyle/>
        <a:p>
          <a:endParaRPr lang="ru-RU"/>
        </a:p>
      </dgm:t>
    </dgm:pt>
    <dgm:pt modelId="{D1CC93F3-5D3F-437E-ADA4-29F2B07F323B}" type="sibTrans" cxnId="{DF4E406C-8EE6-4C68-93C2-3E9863BD03E6}">
      <dgm:prSet/>
      <dgm:spPr/>
      <dgm:t>
        <a:bodyPr/>
        <a:lstStyle/>
        <a:p>
          <a:endParaRPr lang="ru-RU"/>
        </a:p>
      </dgm:t>
    </dgm:pt>
    <dgm:pt modelId="{3FFD82E6-E70D-4723-993C-5ACCA71AC90D}">
      <dgm:prSet phldrT="[Текст]" custT="1"/>
      <dgm:spPr>
        <a:xfrm>
          <a:off x="2337284" y="1214066"/>
          <a:ext cx="1523379" cy="1020218"/>
        </a:xfrm>
      </dgm:spPr>
      <dgm:t>
        <a:bodyPr/>
        <a:lstStyle/>
        <a:p>
          <a:pPr>
            <a:buNone/>
          </a:pPr>
          <a:r>
            <a:rPr lang="ru-RU" sz="12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</a:t>
          </a:r>
        </a:p>
        <a:p>
          <a:pPr>
            <a:buNone/>
          </a:pPr>
          <a:r>
            <a:rPr lang="ru-RU" sz="12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</a:t>
          </a:r>
        </a:p>
        <a:p>
          <a:pPr>
            <a:buNone/>
          </a:pPr>
          <a:r>
            <a:rPr lang="ru-RU" sz="12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</a:t>
          </a:r>
        </a:p>
      </dgm:t>
    </dgm:pt>
    <dgm:pt modelId="{45D35289-DEF8-4534-A5E3-253FF92E8B9E}" type="parTrans" cxnId="{5FFEAFF6-E322-418C-9A43-78A66C6632C2}">
      <dgm:prSet/>
      <dgm:spPr/>
      <dgm:t>
        <a:bodyPr/>
        <a:lstStyle/>
        <a:p>
          <a:endParaRPr lang="ru-RU"/>
        </a:p>
      </dgm:t>
    </dgm:pt>
    <dgm:pt modelId="{DABA083C-AA40-449B-A549-0069DE539757}" type="sibTrans" cxnId="{5FFEAFF6-E322-418C-9A43-78A66C6632C2}">
      <dgm:prSet/>
      <dgm:spPr/>
      <dgm:t>
        <a:bodyPr/>
        <a:lstStyle/>
        <a:p>
          <a:endParaRPr lang="ru-RU"/>
        </a:p>
      </dgm:t>
    </dgm:pt>
    <dgm:pt modelId="{3FA53989-3DDC-419B-911C-D94E434BED36}" type="pres">
      <dgm:prSet presAssocID="{34EA2544-731D-492A-B2C3-30B894E8EC15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8846E2-CA74-49C7-8581-5B31AFF61D9D}" type="pres">
      <dgm:prSet presAssocID="{34EA2544-731D-492A-B2C3-30B894E8EC15}" presName="comp1" presStyleCnt="0"/>
      <dgm:spPr/>
      <dgm:t>
        <a:bodyPr/>
        <a:lstStyle/>
        <a:p>
          <a:endParaRPr lang="ru-RU"/>
        </a:p>
      </dgm:t>
    </dgm:pt>
    <dgm:pt modelId="{30FC3306-A566-4231-85C3-7A3A0BBF812F}" type="pres">
      <dgm:prSet presAssocID="{34EA2544-731D-492A-B2C3-30B894E8EC15}" presName="circle1" presStyleLbl="node1" presStyleIdx="0" presStyleCnt="3" custScaleX="245339" custLinFactNeighborX="-424" custLinFactNeighborY="2119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CF92838-28CF-42F5-9E59-0A58536B7B93}" type="pres">
      <dgm:prSet presAssocID="{34EA2544-731D-492A-B2C3-30B894E8EC15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783962-6E8B-4AF3-8176-983B3059545A}" type="pres">
      <dgm:prSet presAssocID="{34EA2544-731D-492A-B2C3-30B894E8EC15}" presName="comp2" presStyleCnt="0"/>
      <dgm:spPr/>
      <dgm:t>
        <a:bodyPr/>
        <a:lstStyle/>
        <a:p>
          <a:endParaRPr lang="ru-RU"/>
        </a:p>
      </dgm:t>
    </dgm:pt>
    <dgm:pt modelId="{C8649A0D-A0AD-40EE-B107-11B7AB7D77CA}" type="pres">
      <dgm:prSet presAssocID="{34EA2544-731D-492A-B2C3-30B894E8EC15}" presName="circle2" presStyleLbl="node1" presStyleIdx="1" presStyleCnt="3" custScaleX="225112" custScaleY="89050" custLinFactNeighborX="2981" custLinFactNeighborY="-265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7D8802A-8C10-45A6-9702-56284257A1B3}" type="pres">
      <dgm:prSet presAssocID="{34EA2544-731D-492A-B2C3-30B894E8EC15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0697F4-2745-4EFD-8E4F-4134FE2DEC65}" type="pres">
      <dgm:prSet presAssocID="{34EA2544-731D-492A-B2C3-30B894E8EC15}" presName="comp3" presStyleCnt="0"/>
      <dgm:spPr/>
      <dgm:t>
        <a:bodyPr/>
        <a:lstStyle/>
        <a:p>
          <a:endParaRPr lang="ru-RU"/>
        </a:p>
      </dgm:t>
    </dgm:pt>
    <dgm:pt modelId="{BE7A5257-32CE-49EB-8F9B-2302E17DB48A}" type="pres">
      <dgm:prSet presAssocID="{34EA2544-731D-492A-B2C3-30B894E8EC15}" presName="circle3" presStyleLbl="node1" presStyleIdx="2" presStyleCnt="3" custScaleX="105632" custScaleY="63049" custLinFactNeighborX="1845" custLinFactNeighborY="-859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9682248-B457-43DD-A910-A2AB6A81B851}" type="pres">
      <dgm:prSet presAssocID="{34EA2544-731D-492A-B2C3-30B894E8EC15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B33D8AD-E3CC-4298-9EF7-D15ED151F440}" srcId="{34EA2544-731D-492A-B2C3-30B894E8EC15}" destId="{21970284-951A-42CB-977B-FA4BFA7D46D7}" srcOrd="0" destOrd="0" parTransId="{E34090E4-C7C2-464D-933F-3EE31376B54C}" sibTransId="{BDE10738-6A84-4FE6-8627-E2F6E50BC95C}"/>
    <dgm:cxn modelId="{DF4E406C-8EE6-4C68-93C2-3E9863BD03E6}" srcId="{34EA2544-731D-492A-B2C3-30B894E8EC15}" destId="{AE122E1F-1D3F-4D38-B272-0A707F4AD4A1}" srcOrd="1" destOrd="0" parTransId="{37796D73-CDAE-4430-8B38-18692E7F1A43}" sibTransId="{D1CC93F3-5D3F-437E-ADA4-29F2B07F323B}"/>
    <dgm:cxn modelId="{489A1E83-C81E-4F4F-A600-3D5D28C4705D}" type="presOf" srcId="{21970284-951A-42CB-977B-FA4BFA7D46D7}" destId="{6CF92838-28CF-42F5-9E59-0A58536B7B93}" srcOrd="1" destOrd="0" presId="urn:microsoft.com/office/officeart/2005/8/layout/venn2"/>
    <dgm:cxn modelId="{5FFEAFF6-E322-418C-9A43-78A66C6632C2}" srcId="{34EA2544-731D-492A-B2C3-30B894E8EC15}" destId="{3FFD82E6-E70D-4723-993C-5ACCA71AC90D}" srcOrd="2" destOrd="0" parTransId="{45D35289-DEF8-4534-A5E3-253FF92E8B9E}" sibTransId="{DABA083C-AA40-449B-A549-0069DE539757}"/>
    <dgm:cxn modelId="{5BC0DD11-DD76-4044-AD2D-6841AACDB829}" type="presOf" srcId="{AE122E1F-1D3F-4D38-B272-0A707F4AD4A1}" destId="{C8649A0D-A0AD-40EE-B107-11B7AB7D77CA}" srcOrd="0" destOrd="0" presId="urn:microsoft.com/office/officeart/2005/8/layout/venn2"/>
    <dgm:cxn modelId="{D50D8028-2CAF-4670-B737-8996CB27A007}" type="presOf" srcId="{21970284-951A-42CB-977B-FA4BFA7D46D7}" destId="{30FC3306-A566-4231-85C3-7A3A0BBF812F}" srcOrd="0" destOrd="0" presId="urn:microsoft.com/office/officeart/2005/8/layout/venn2"/>
    <dgm:cxn modelId="{7323FC30-E016-4BA6-9B9E-D25397BF92B8}" type="presOf" srcId="{3FFD82E6-E70D-4723-993C-5ACCA71AC90D}" destId="{89682248-B457-43DD-A910-A2AB6A81B851}" srcOrd="1" destOrd="0" presId="urn:microsoft.com/office/officeart/2005/8/layout/venn2"/>
    <dgm:cxn modelId="{DADBE590-C823-41E0-9519-21B9F249B677}" type="presOf" srcId="{AE122E1F-1D3F-4D38-B272-0A707F4AD4A1}" destId="{E7D8802A-8C10-45A6-9702-56284257A1B3}" srcOrd="1" destOrd="0" presId="urn:microsoft.com/office/officeart/2005/8/layout/venn2"/>
    <dgm:cxn modelId="{62AEAA67-B001-4B52-965C-E8483DBA39FF}" type="presOf" srcId="{34EA2544-731D-492A-B2C3-30B894E8EC15}" destId="{3FA53989-3DDC-419B-911C-D94E434BED36}" srcOrd="0" destOrd="0" presId="urn:microsoft.com/office/officeart/2005/8/layout/venn2"/>
    <dgm:cxn modelId="{90BD82CF-8E42-46A6-A693-06DBAB60B9CD}" type="presOf" srcId="{3FFD82E6-E70D-4723-993C-5ACCA71AC90D}" destId="{BE7A5257-32CE-49EB-8F9B-2302E17DB48A}" srcOrd="0" destOrd="0" presId="urn:microsoft.com/office/officeart/2005/8/layout/venn2"/>
    <dgm:cxn modelId="{B8E541AE-55A6-4E08-AB98-35C797F59A70}" type="presParOf" srcId="{3FA53989-3DDC-419B-911C-D94E434BED36}" destId="{208846E2-CA74-49C7-8581-5B31AFF61D9D}" srcOrd="0" destOrd="0" presId="urn:microsoft.com/office/officeart/2005/8/layout/venn2"/>
    <dgm:cxn modelId="{ABAE670E-0C19-40A8-BE5A-AB447AA47066}" type="presParOf" srcId="{208846E2-CA74-49C7-8581-5B31AFF61D9D}" destId="{30FC3306-A566-4231-85C3-7A3A0BBF812F}" srcOrd="0" destOrd="0" presId="urn:microsoft.com/office/officeart/2005/8/layout/venn2"/>
    <dgm:cxn modelId="{BC5C5E4F-9D01-4207-8586-7411D9BFBE32}" type="presParOf" srcId="{208846E2-CA74-49C7-8581-5B31AFF61D9D}" destId="{6CF92838-28CF-42F5-9E59-0A58536B7B93}" srcOrd="1" destOrd="0" presId="urn:microsoft.com/office/officeart/2005/8/layout/venn2"/>
    <dgm:cxn modelId="{72651341-7ACC-47B4-8876-6057BDA1FBD7}" type="presParOf" srcId="{3FA53989-3DDC-419B-911C-D94E434BED36}" destId="{81783962-6E8B-4AF3-8176-983B3059545A}" srcOrd="1" destOrd="0" presId="urn:microsoft.com/office/officeart/2005/8/layout/venn2"/>
    <dgm:cxn modelId="{7A3E15D2-8E4D-40CE-AFBA-1277AFEEE29A}" type="presParOf" srcId="{81783962-6E8B-4AF3-8176-983B3059545A}" destId="{C8649A0D-A0AD-40EE-B107-11B7AB7D77CA}" srcOrd="0" destOrd="0" presId="urn:microsoft.com/office/officeart/2005/8/layout/venn2"/>
    <dgm:cxn modelId="{E6AAFCED-133B-41F8-85F7-9DCA799A47B7}" type="presParOf" srcId="{81783962-6E8B-4AF3-8176-983B3059545A}" destId="{E7D8802A-8C10-45A6-9702-56284257A1B3}" srcOrd="1" destOrd="0" presId="urn:microsoft.com/office/officeart/2005/8/layout/venn2"/>
    <dgm:cxn modelId="{92462B7E-959B-4A5B-A5E8-9AC69E4E64E1}" type="presParOf" srcId="{3FA53989-3DDC-419B-911C-D94E434BED36}" destId="{510697F4-2745-4EFD-8E4F-4134FE2DEC65}" srcOrd="2" destOrd="0" presId="urn:microsoft.com/office/officeart/2005/8/layout/venn2"/>
    <dgm:cxn modelId="{D88CF662-AD70-4D9D-83D7-B99BD2D83695}" type="presParOf" srcId="{510697F4-2745-4EFD-8E4F-4134FE2DEC65}" destId="{BE7A5257-32CE-49EB-8F9B-2302E17DB48A}" srcOrd="0" destOrd="0" presId="urn:microsoft.com/office/officeart/2005/8/layout/venn2"/>
    <dgm:cxn modelId="{371854DB-4DF3-4B2D-88CE-251AD101A569}" type="presParOf" srcId="{510697F4-2745-4EFD-8E4F-4134FE2DEC65}" destId="{89682248-B457-43DD-A910-A2AB6A81B851}" srcOrd="1" destOrd="0" presId="urn:microsoft.com/office/officeart/2005/8/layout/ven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2</cp:revision>
  <dcterms:created xsi:type="dcterms:W3CDTF">2020-02-25T18:23:00Z</dcterms:created>
  <dcterms:modified xsi:type="dcterms:W3CDTF">2020-02-25T18:36:00Z</dcterms:modified>
</cp:coreProperties>
</file>